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1A" w:rsidRDefault="00E6789E">
      <w:r>
        <w:t>1. Answer: A – When prices are rising, LIFO will produce the highest cost of goods sold because cost of goods sold will come from the most recent, highest prices.</w:t>
      </w:r>
    </w:p>
    <w:p w:rsidR="00E6789E" w:rsidRDefault="00E6789E">
      <w:r>
        <w:t>2. Answer: B – When prices are rising, FIFO will produce the highest gross margin because it produces the lowest cost of goods sold, coming from the oldest, lowest prices.</w:t>
      </w:r>
    </w:p>
    <w:p w:rsidR="00E6789E" w:rsidRDefault="00E6789E">
      <w:r>
        <w:t xml:space="preserve">3. Answer: </w:t>
      </w:r>
      <w:r w:rsidR="00FE4110">
        <w:t>B</w:t>
      </w:r>
      <w:r>
        <w:t xml:space="preserve"> – Because FIFO produces the lowest cost of goods sold when prices are rising, it will result in the highest taxable income and highest income tax expense</w:t>
      </w:r>
      <w:r w:rsidR="00FE4110">
        <w:t xml:space="preserve"> and cash outflow to pay those taxes</w:t>
      </w:r>
      <w:bookmarkStart w:id="0" w:name="_GoBack"/>
      <w:bookmarkEnd w:id="0"/>
      <w:r>
        <w:t>.</w:t>
      </w:r>
    </w:p>
    <w:p w:rsidR="00E6789E" w:rsidRDefault="00E6789E">
      <w:r>
        <w:t>4. Answer: A – When prices are declining, ending inventory will be highest if LIFO is used because the older, higher prices will be assigned to ending inventory.</w:t>
      </w:r>
    </w:p>
    <w:p w:rsidR="00E6789E" w:rsidRDefault="00E6789E">
      <w:r>
        <w:t>5. Answer: B – When prices are declining, FIFO will produce the lowest gross margin because older, higher prices will be assigned to cost of goods sold.</w:t>
      </w:r>
    </w:p>
    <w:p w:rsidR="00E6789E" w:rsidRDefault="00E6789E">
      <w:r>
        <w:t xml:space="preserve">6. Answer: B </w:t>
      </w:r>
      <w:r w:rsidR="00D1425C">
        <w:t>–</w:t>
      </w:r>
      <w:r>
        <w:t xml:space="preserve"> </w:t>
      </w:r>
      <w:r w:rsidR="00D1425C">
        <w:t>FIFO is the most frequently used cost flow assumption, making up about 2/3 of companies.</w:t>
      </w:r>
    </w:p>
    <w:p w:rsidR="00D1425C" w:rsidRDefault="00D1425C">
      <w:r>
        <w:t>7. Answer: A – LIFO assigns most recent costs to cost of goods sold, so those costs will be closest to current market value.</w:t>
      </w:r>
    </w:p>
    <w:p w:rsidR="00FC55AC" w:rsidRDefault="00FC55AC">
      <w:r>
        <w:t xml:space="preserve">8. Answer: D – Weighted average cost per unit = [(1 x $50) + (1 x $55) + (2 x $60)]/4 = $56.25; Cost of goods sold = $56.25 x 3 = $168.75.  FIFO cost of goods sold = [(1 x $50) + (1 x $55) + (1 x $60)] = $165.  LIFO cost of goods sold = [(2 x $60) + (1 x $55)] = </w:t>
      </w:r>
      <w:r w:rsidR="001D38D0">
        <w:t>$170.</w:t>
      </w:r>
    </w:p>
    <w:p w:rsidR="00D1425C" w:rsidRDefault="00FC55AC">
      <w:r>
        <w:t>9</w:t>
      </w:r>
      <w:r w:rsidR="00D1425C">
        <w:t xml:space="preserve">. Answer: </w:t>
      </w:r>
      <w:r>
        <w:t>A – There were 55 units available for sale.  If 35 were sold, using FIFO, the 20 remaining would have come from the second purchase.  20 x $115 = $2,300.</w:t>
      </w:r>
    </w:p>
    <w:p w:rsidR="00FC55AC" w:rsidRDefault="001D38D0">
      <w:r>
        <w:t>10</w:t>
      </w:r>
      <w:r w:rsidR="00FC55AC">
        <w:t>. Answer</w:t>
      </w:r>
      <w:r>
        <w:t>: B – LIFO cost of goods sold = (25 x $115) + (10 x $110) = $3,975; Sales = 35 x $175 = $6,125; $6,125 - $3,975 = $2,150 gross margin</w:t>
      </w:r>
    </w:p>
    <w:p w:rsidR="001D38D0" w:rsidRDefault="001D38D0">
      <w:r>
        <w:t>11. Answer: C – Weighted average cost per unit = [(10 x $100) + (20 x $110) + (25 x $115)]/55 units = $110.45; 35 x $110.45 = $3,866</w:t>
      </w:r>
    </w:p>
    <w:p w:rsidR="001D38D0" w:rsidRDefault="001D38D0">
      <w:r>
        <w:t>12. Answer: B – When prices are rising, LIFO will produce the highest cost of goods sold; therefore, it will result in the lowest income tax expense.</w:t>
      </w:r>
    </w:p>
    <w:p w:rsidR="001D38D0" w:rsidRDefault="001D38D0">
      <w:r>
        <w:t xml:space="preserve">13. Answer: </w:t>
      </w:r>
      <w:r w:rsidR="00F04164">
        <w:t>B – When prices are falling, FIFO will produce the highest cost of goods sold, followed by weighted average, followed by LIFO.</w:t>
      </w:r>
    </w:p>
    <w:p w:rsidR="001D38D0" w:rsidRDefault="001D38D0">
      <w:r>
        <w:t>14. Answer: A – Weighted average cost per unit = [(10 x $100) + (20 x $110) + (25 x $115) + (20 x $125)]/75 units = $114.33</w:t>
      </w:r>
    </w:p>
    <w:p w:rsidR="001D38D0" w:rsidRDefault="00F04164">
      <w:r>
        <w:t>15</w:t>
      </w:r>
      <w:r w:rsidR="001D38D0">
        <w:t xml:space="preserve">. Answer: </w:t>
      </w:r>
      <w:r w:rsidR="00A57D42">
        <w:t>C – Weighted average cost per unit = [(100 x $5) + (200 x $5.50) + (250 x $6.50)]/550 = $5.86; $5.86 x 50 = $293 cost of goods sold; 50 units x $10 = $500 sales revenue</w:t>
      </w:r>
    </w:p>
    <w:p w:rsidR="00A57D42" w:rsidRDefault="00A57D42">
      <w:r>
        <w:t>16. Answer: A – LIFO cost of goods sold = [(250 x $4.50) + (20 x $3.50)] = $1,195; 270 x $8 = $2,160 sales revenue</w:t>
      </w:r>
    </w:p>
    <w:p w:rsidR="00A57D42" w:rsidRDefault="00A57D42">
      <w:r>
        <w:t xml:space="preserve">17. Answer: D </w:t>
      </w:r>
      <w:r w:rsidR="00427F7B">
        <w:t>–</w:t>
      </w:r>
      <w:r>
        <w:t xml:space="preserve"> </w:t>
      </w:r>
      <w:r w:rsidR="00427F7B">
        <w:t>In a period of declining prices ($160 to $150), FIFO will result in an ending inventory than LIFO.  In this case, ending inventory would be $150, the cost of the second unit purchased.</w:t>
      </w:r>
    </w:p>
    <w:p w:rsidR="00427F7B" w:rsidRDefault="00427F7B">
      <w:r>
        <w:lastRenderedPageBreak/>
        <w:t xml:space="preserve">18. Answer: </w:t>
      </w:r>
      <w:r w:rsidR="00505510">
        <w:t>C – T</w:t>
      </w:r>
      <w:r>
        <w:t>otal cost = [(15 x $250) + (10 x $180) + (18 x $160) + (24 x $275)] = $15,030; Total LCM</w:t>
      </w:r>
      <w:r w:rsidR="00505510">
        <w:t xml:space="preserve"> = [(15 x $240) + (10 x $180) + (18 x $160) + (24 x $275)] = $14,880; Write-down = $15,030 - $14,880 = $150; The entry is a debit to cost of goods sold and a credit to inventory.</w:t>
      </w:r>
    </w:p>
    <w:p w:rsidR="00505510" w:rsidRDefault="00505510">
      <w:r>
        <w:t xml:space="preserve">19. Answer: D – Total cost = [(15 x $250) + (10 x $180) + (18 x $160) + (24 x $275)] = $15,030; Total Market = [(15 x $240) + (10 x $195) + (18 x $160) + (24 x $280)] = $15,150.  Because total market is higher than total cost, there is no journal entry necessary. </w:t>
      </w:r>
    </w:p>
    <w:p w:rsidR="00505510" w:rsidRDefault="00505510">
      <w:r>
        <w:t xml:space="preserve">20. Answer: </w:t>
      </w:r>
      <w:r w:rsidR="000629C1">
        <w:t>C – When the lower-of-cost-or-market rule is applied in aggregate, items with market values above cost will offset items with lower market values; therefore, write-downs will general be smaller than if the rule were applied to individual lines of inventory.</w:t>
      </w:r>
    </w:p>
    <w:p w:rsidR="00505510" w:rsidRDefault="00505510"/>
    <w:p w:rsidR="001D38D0" w:rsidRDefault="001D38D0"/>
    <w:sectPr w:rsidR="001D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9E"/>
    <w:rsid w:val="000629C1"/>
    <w:rsid w:val="001D38D0"/>
    <w:rsid w:val="00427F7B"/>
    <w:rsid w:val="00464A1A"/>
    <w:rsid w:val="00505510"/>
    <w:rsid w:val="00A57D42"/>
    <w:rsid w:val="00D1425C"/>
    <w:rsid w:val="00E6789E"/>
    <w:rsid w:val="00F04164"/>
    <w:rsid w:val="00FC55AC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2D486-F66D-4F7E-A6A3-217BAAF9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Brown</dc:creator>
  <cp:keywords/>
  <dc:description/>
  <cp:lastModifiedBy>Shifflett, Eileen McCarthy - shifflem</cp:lastModifiedBy>
  <cp:revision>4</cp:revision>
  <dcterms:created xsi:type="dcterms:W3CDTF">2014-09-01T01:31:00Z</dcterms:created>
  <dcterms:modified xsi:type="dcterms:W3CDTF">2014-10-01T20:14:00Z</dcterms:modified>
</cp:coreProperties>
</file>