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C1" w:rsidRDefault="00983AC1">
      <w:pPr>
        <w:jc w:val="center"/>
        <w:rPr>
          <w:rFonts w:ascii="BlarneySCapsSSK" w:hAnsi="BlarneySCapsSSK"/>
          <w:sz w:val="44"/>
        </w:rPr>
      </w:pPr>
      <w:r>
        <w:rPr>
          <w:rFonts w:ascii="BlarneySCapsSSK" w:hAnsi="BlarneySCapsSSK"/>
          <w:sz w:val="44"/>
        </w:rPr>
        <w:t>KEY!</w:t>
      </w:r>
    </w:p>
    <w:p w:rsidR="00983AC1" w:rsidRDefault="00983AC1">
      <w:pPr>
        <w:jc w:val="center"/>
        <w:rPr>
          <w:rFonts w:ascii="BlarneySCapsSSK" w:hAnsi="BlarneySCapsSSK"/>
          <w:sz w:val="44"/>
        </w:rPr>
      </w:pPr>
    </w:p>
    <w:p w:rsidR="00983AC1" w:rsidRDefault="007726EF">
      <w:pPr>
        <w:jc w:val="center"/>
        <w:rPr>
          <w:sz w:val="24"/>
        </w:rPr>
      </w:pPr>
      <w:r>
        <w:rPr>
          <w:sz w:val="32"/>
        </w:rPr>
        <w:t>Note:  Change your VIEW (in the ribbon above) to DRAFT.  Then p</w:t>
      </w:r>
      <w:r w:rsidR="00983AC1">
        <w:rPr>
          <w:sz w:val="32"/>
        </w:rPr>
        <w:t xml:space="preserve">oint to an answer in </w:t>
      </w:r>
      <w:proofErr w:type="gramStart"/>
      <w:r w:rsidR="00983AC1">
        <w:rPr>
          <w:sz w:val="32"/>
        </w:rPr>
        <w:t xml:space="preserve">a </w:t>
      </w:r>
      <w:commentRangeStart w:id="0"/>
      <w:r w:rsidR="00983AC1">
        <w:rPr>
          <w:sz w:val="32"/>
        </w:rPr>
        <w:t xml:space="preserve"> </w:t>
      </w:r>
      <w:r>
        <w:rPr>
          <w:sz w:val="32"/>
        </w:rPr>
        <w:t>red</w:t>
      </w:r>
      <w:proofErr w:type="gramEnd"/>
      <w:r>
        <w:rPr>
          <w:sz w:val="32"/>
        </w:rPr>
        <w:t xml:space="preserve"> b</w:t>
      </w:r>
      <w:r w:rsidR="00983AC1">
        <w:rPr>
          <w:sz w:val="32"/>
        </w:rPr>
        <w:t>lock</w:t>
      </w:r>
      <w:commentRangeEnd w:id="0"/>
      <w:r w:rsidR="00983AC1">
        <w:rPr>
          <w:rStyle w:val="CommentReference"/>
          <w:vanish/>
        </w:rPr>
        <w:commentReference w:id="0"/>
      </w:r>
      <w:r w:rsidR="00983AC1">
        <w:rPr>
          <w:sz w:val="32"/>
        </w:rPr>
        <w:t xml:space="preserve"> to see comments about it</w:t>
      </w:r>
      <w:r w:rsidR="00983AC1">
        <w:rPr>
          <w:sz w:val="24"/>
        </w:rPr>
        <w:t>.</w:t>
      </w:r>
    </w:p>
    <w:p w:rsidR="00983AC1" w:rsidRDefault="00983AC1">
      <w:pPr>
        <w:rPr>
          <w:sz w:val="24"/>
        </w:rPr>
      </w:pPr>
    </w:p>
    <w:p w:rsidR="00983AC1" w:rsidRDefault="00983AC1">
      <w:pPr>
        <w:jc w:val="center"/>
      </w:pPr>
      <w:r>
        <w:rPr>
          <w:b/>
          <w:sz w:val="24"/>
        </w:rPr>
        <w:t>DO NOT</w:t>
      </w:r>
      <w:r>
        <w:rPr>
          <w:sz w:val="24"/>
        </w:rPr>
        <w:t xml:space="preserve"> </w:t>
      </w:r>
      <w:r>
        <w:t>TURN TO THE NEXT PAGE UNTIL YOU ARE INSTRUCTED TO DO SO!</w:t>
      </w:r>
    </w:p>
    <w:p w:rsidR="00983AC1" w:rsidRDefault="00983AC1">
      <w:pPr>
        <w:numPr>
          <w:ilvl w:val="12"/>
          <w:numId w:val="0"/>
        </w:numPr>
      </w:pPr>
    </w:p>
    <w:p w:rsidR="00983AC1" w:rsidRDefault="00983AC1">
      <w:r>
        <w:t>Choose the correct (or best) answer on each multiple choice question. Read carefully, and check your answers. You are permitted to write whatever you wish on this exam, but the answers you record on your scantron will be considered your official answers to all questions.</w:t>
      </w:r>
    </w:p>
    <w:p w:rsidR="00983AC1" w:rsidRDefault="00983AC1">
      <w:pPr>
        <w:numPr>
          <w:ilvl w:val="12"/>
          <w:numId w:val="0"/>
        </w:numPr>
      </w:pPr>
    </w:p>
    <w:p w:rsidR="00983AC1" w:rsidRDefault="00983AC1">
      <w:r>
        <w:t xml:space="preserve">Keep your eyes on your own paper.  If you believe that someone sitting near you is cheating, raise your hand and quietly inform me of this.  I'll keep an eye peeled, and your anonymity will be respected.  </w:t>
      </w:r>
    </w:p>
    <w:p w:rsidR="00983AC1" w:rsidRDefault="00983AC1">
      <w:pPr>
        <w:numPr>
          <w:ilvl w:val="12"/>
          <w:numId w:val="0"/>
        </w:numPr>
      </w:pPr>
    </w:p>
    <w:p w:rsidR="00983AC1" w:rsidRDefault="00983AC1">
      <w:r>
        <w:t>If any question seems unclear or ambiguous to you, raise your hand, and I will attempt to clarify it.  Each question on this exam is worth 5 points.</w:t>
      </w:r>
    </w:p>
    <w:p w:rsidR="00983AC1" w:rsidRDefault="00983AC1"/>
    <w:p w:rsidR="00983AC1" w:rsidRDefault="00983AC1"/>
    <w:p w:rsidR="00983AC1" w:rsidRDefault="00983AC1">
      <w:r>
        <w:t>Pledge:</w:t>
      </w:r>
      <w:r>
        <w:tab/>
        <w:t xml:space="preserve">  On my honor as a JMU student, I pledge that I have neither given nor received</w:t>
      </w:r>
    </w:p>
    <w:p w:rsidR="00983AC1" w:rsidRDefault="00983AC1">
      <w:pPr>
        <w:ind w:firstLine="720"/>
      </w:pPr>
      <w:r>
        <w:t xml:space="preserve">  </w:t>
      </w:r>
      <w:proofErr w:type="gramStart"/>
      <w:r>
        <w:t>unauthorized</w:t>
      </w:r>
      <w:proofErr w:type="gramEnd"/>
      <w:r>
        <w:t xml:space="preserve"> assistance on this examination.  </w:t>
      </w:r>
      <w:r>
        <w:tab/>
      </w:r>
    </w:p>
    <w:p w:rsidR="00983AC1" w:rsidRDefault="00983AC1"/>
    <w:p w:rsidR="00983AC1" w:rsidRDefault="00983AC1">
      <w:r>
        <w:tab/>
      </w:r>
      <w:r>
        <w:tab/>
      </w:r>
      <w:r>
        <w:tab/>
      </w:r>
      <w:r>
        <w:tab/>
        <w:t xml:space="preserve">Signature ______________________________________        </w:t>
      </w:r>
    </w:p>
    <w:p w:rsidR="00983AC1" w:rsidRDefault="00983AC1"/>
    <w:p w:rsidR="00983AC1" w:rsidRDefault="00983AC1"/>
    <w:p w:rsidR="00983AC1" w:rsidRDefault="00983AC1">
      <w:pPr>
        <w:widowControl w:val="0"/>
        <w:jc w:val="center"/>
      </w:pPr>
    </w:p>
    <w:p w:rsidR="00983AC1" w:rsidRDefault="00983AC1">
      <w:pPr>
        <w:widowControl w:val="0"/>
      </w:pPr>
      <w:r>
        <w:br w:type="page"/>
      </w:r>
      <w:r>
        <w:lastRenderedPageBreak/>
        <w:t xml:space="preserve">Questions 1 - 11 refer to the scenario described on the last page of this exam.  You may, if you wish, CAREFULLY remove that page from your exam for ease in reference.  Please note that the optimal representation will be needed only for question 10.  </w:t>
      </w:r>
    </w:p>
    <w:p w:rsidR="00983AC1" w:rsidRDefault="00983AC1">
      <w:pPr>
        <w:widowControl w:val="0"/>
      </w:pPr>
    </w:p>
    <w:p w:rsidR="00983AC1" w:rsidRDefault="00983AC1">
      <w:pPr>
        <w:pStyle w:val="BodyText"/>
        <w:spacing w:after="0"/>
        <w:rPr>
          <w:rFonts w:ascii="Garamond" w:hAnsi="Garamond"/>
          <w:sz w:val="22"/>
        </w:rPr>
      </w:pPr>
      <w:r>
        <w:rPr>
          <w:rFonts w:ascii="Garamond" w:hAnsi="Garamond"/>
          <w:sz w:val="22"/>
        </w:rPr>
        <w:t>1.  The total time required to complete "the job" is</w:t>
      </w:r>
    </w:p>
    <w:p w:rsidR="00983AC1" w:rsidRDefault="00983AC1">
      <w:pPr>
        <w:pStyle w:val="BodyText"/>
        <w:spacing w:after="0"/>
        <w:rPr>
          <w:rFonts w:ascii="Garamond" w:hAnsi="Garamond"/>
          <w:sz w:val="22"/>
        </w:rPr>
      </w:pPr>
      <w:r>
        <w:rPr>
          <w:rFonts w:ascii="Garamond" w:hAnsi="Garamond"/>
          <w:sz w:val="22"/>
        </w:rPr>
        <w:t xml:space="preserve">a)  </w:t>
      </w:r>
      <w:commentRangeStart w:id="1"/>
      <w:r>
        <w:rPr>
          <w:rFonts w:ascii="Garamond" w:hAnsi="Garamond"/>
          <w:sz w:val="22"/>
        </w:rPr>
        <w:t>20.625 minutes</w:t>
      </w:r>
      <w:commentRangeEnd w:id="1"/>
      <w:r>
        <w:rPr>
          <w:rStyle w:val="CommentReference"/>
          <w:vanish/>
        </w:rPr>
        <w:commentReference w:id="1"/>
      </w:r>
      <w:r>
        <w:rPr>
          <w:rFonts w:ascii="Garamond" w:hAnsi="Garamond"/>
          <w:sz w:val="22"/>
        </w:rPr>
        <w:t xml:space="preserve">     b</w:t>
      </w:r>
      <w:proofErr w:type="gramStart"/>
      <w:r>
        <w:rPr>
          <w:rFonts w:ascii="Garamond" w:hAnsi="Garamond"/>
          <w:sz w:val="22"/>
        </w:rPr>
        <w:t xml:space="preserve">)  </w:t>
      </w:r>
      <w:commentRangeStart w:id="2"/>
      <w:r>
        <w:rPr>
          <w:rFonts w:ascii="Garamond" w:hAnsi="Garamond"/>
          <w:sz w:val="22"/>
        </w:rPr>
        <w:t>27.225</w:t>
      </w:r>
      <w:proofErr w:type="gramEnd"/>
      <w:r>
        <w:rPr>
          <w:rFonts w:ascii="Garamond" w:hAnsi="Garamond"/>
          <w:sz w:val="22"/>
        </w:rPr>
        <w:t xml:space="preserve"> minutes</w:t>
      </w:r>
      <w:commentRangeEnd w:id="2"/>
      <w:r>
        <w:rPr>
          <w:rStyle w:val="CommentReference"/>
          <w:vanish/>
        </w:rPr>
        <w:commentReference w:id="2"/>
      </w:r>
      <w:r>
        <w:rPr>
          <w:rFonts w:ascii="Garamond" w:hAnsi="Garamond"/>
          <w:sz w:val="22"/>
        </w:rPr>
        <w:tab/>
        <w:t xml:space="preserve">c)  </w:t>
      </w:r>
      <w:commentRangeStart w:id="3"/>
      <w:r>
        <w:rPr>
          <w:rFonts w:ascii="Garamond" w:hAnsi="Garamond"/>
          <w:sz w:val="22"/>
        </w:rPr>
        <w:t>99 minutes</w:t>
      </w:r>
      <w:commentRangeEnd w:id="3"/>
      <w:r>
        <w:rPr>
          <w:rStyle w:val="CommentReference"/>
          <w:vanish/>
        </w:rPr>
        <w:commentReference w:id="3"/>
      </w:r>
      <w:r>
        <w:rPr>
          <w:rFonts w:ascii="Garamond" w:hAnsi="Garamond"/>
          <w:sz w:val="22"/>
        </w:rPr>
        <w:tab/>
        <w:t xml:space="preserve">d)  </w:t>
      </w:r>
      <w:commentRangeStart w:id="4"/>
      <w:r>
        <w:rPr>
          <w:rFonts w:ascii="Garamond" w:hAnsi="Garamond"/>
          <w:sz w:val="22"/>
        </w:rPr>
        <w:t>165 minutes</w:t>
      </w:r>
      <w:commentRangeEnd w:id="4"/>
      <w:r>
        <w:rPr>
          <w:rStyle w:val="CommentReference"/>
          <w:vanish/>
        </w:rPr>
        <w:commentReference w:id="4"/>
      </w:r>
      <w:r>
        <w:rPr>
          <w:rFonts w:ascii="Garamond" w:hAnsi="Garamond"/>
          <w:sz w:val="22"/>
        </w:rPr>
        <w:t xml:space="preserve">     </w:t>
      </w:r>
      <w:commentRangeStart w:id="5"/>
      <w:r>
        <w:rPr>
          <w:rFonts w:ascii="Garamond" w:hAnsi="Garamond"/>
          <w:sz w:val="22"/>
        </w:rPr>
        <w:t>e</w:t>
      </w:r>
      <w:commentRangeEnd w:id="5"/>
      <w:r>
        <w:rPr>
          <w:rStyle w:val="CommentReference"/>
          <w:vanish/>
        </w:rPr>
        <w:commentReference w:id="5"/>
      </w:r>
      <w:r>
        <w:rPr>
          <w:rFonts w:ascii="Garamond" w:hAnsi="Garamond"/>
          <w:sz w:val="22"/>
        </w:rPr>
        <w:t xml:space="preserve">) </w:t>
      </w:r>
      <w:commentRangeStart w:id="6"/>
      <w:r>
        <w:rPr>
          <w:rFonts w:ascii="Garamond" w:hAnsi="Garamond"/>
          <w:sz w:val="22"/>
        </w:rPr>
        <w:t>198 minutes</w:t>
      </w:r>
      <w:commentRangeEnd w:id="6"/>
      <w:r>
        <w:rPr>
          <w:rStyle w:val="CommentReference"/>
          <w:vanish/>
        </w:rPr>
        <w:commentReference w:id="6"/>
      </w:r>
    </w:p>
    <w:p w:rsidR="00983AC1" w:rsidRDefault="00983AC1">
      <w:pPr>
        <w:pStyle w:val="BodyText"/>
        <w:spacing w:after="0"/>
        <w:rPr>
          <w:rFonts w:ascii="Garamond" w:hAnsi="Garamond"/>
          <w:sz w:val="22"/>
        </w:rPr>
      </w:pPr>
    </w:p>
    <w:p w:rsidR="00983AC1" w:rsidRDefault="00983AC1">
      <w:pPr>
        <w:pStyle w:val="BodyText"/>
        <w:numPr>
          <w:ilvl w:val="0"/>
          <w:numId w:val="1"/>
        </w:numPr>
        <w:spacing w:after="0"/>
      </w:pPr>
      <w:r>
        <w:rPr>
          <w:rFonts w:ascii="Garamond" w:hAnsi="Garamond"/>
          <w:sz w:val="22"/>
        </w:rPr>
        <w:t xml:space="preserve">The shadow price of constraint </w:t>
      </w:r>
      <w:commentRangeStart w:id="7"/>
      <w:r>
        <w:rPr>
          <w:rFonts w:ascii="Garamond" w:hAnsi="Garamond"/>
          <w:sz w:val="22"/>
        </w:rPr>
        <w:t xml:space="preserve">1 </w:t>
      </w:r>
      <w:commentRangeEnd w:id="7"/>
      <w:r>
        <w:rPr>
          <w:rStyle w:val="CommentReference"/>
          <w:vanish/>
        </w:rPr>
        <w:commentReference w:id="7"/>
      </w:r>
      <w:r>
        <w:rPr>
          <w:rFonts w:ascii="Garamond" w:hAnsi="Garamond"/>
          <w:sz w:val="22"/>
        </w:rPr>
        <w:t>is in</w:t>
      </w:r>
    </w:p>
    <w:p w:rsidR="00983AC1" w:rsidRDefault="00983AC1">
      <w:pPr>
        <w:pStyle w:val="BodyText"/>
        <w:spacing w:after="0"/>
      </w:pPr>
      <w:r>
        <w:t xml:space="preserve">a)  </w:t>
      </w:r>
      <w:commentRangeStart w:id="8"/>
      <w:r>
        <w:t>crates/minute</w:t>
      </w:r>
      <w:commentRangeEnd w:id="8"/>
      <w:r>
        <w:rPr>
          <w:rStyle w:val="CommentReference"/>
          <w:vanish/>
        </w:rPr>
        <w:commentReference w:id="8"/>
      </w:r>
      <w:r>
        <w:tab/>
        <w:t xml:space="preserve">    b</w:t>
      </w:r>
      <w:proofErr w:type="gramStart"/>
      <w:r>
        <w:t xml:space="preserve">)  </w:t>
      </w:r>
      <w:commentRangeStart w:id="9"/>
      <w:r>
        <w:t>crates</w:t>
      </w:r>
      <w:proofErr w:type="gramEnd"/>
      <w:r>
        <w:t>/dollar</w:t>
      </w:r>
      <w:commentRangeEnd w:id="9"/>
      <w:r>
        <w:rPr>
          <w:rStyle w:val="CommentReference"/>
          <w:vanish/>
        </w:rPr>
        <w:commentReference w:id="9"/>
      </w:r>
      <w:r>
        <w:t xml:space="preserve">    c)  </w:t>
      </w:r>
      <w:commentRangeStart w:id="10"/>
      <w:r>
        <w:t>crates</w:t>
      </w:r>
      <w:commentRangeEnd w:id="10"/>
      <w:r>
        <w:rPr>
          <w:rStyle w:val="CommentReference"/>
          <w:vanish/>
        </w:rPr>
        <w:commentReference w:id="10"/>
      </w:r>
      <w:r>
        <w:t xml:space="preserve"> </w:t>
      </w:r>
      <w:r>
        <w:tab/>
        <w:t xml:space="preserve">d)  </w:t>
      </w:r>
      <w:commentRangeStart w:id="11"/>
      <w:r>
        <w:t>dollars/crate</w:t>
      </w:r>
      <w:commentRangeEnd w:id="11"/>
      <w:r>
        <w:rPr>
          <w:rStyle w:val="CommentReference"/>
          <w:vanish/>
        </w:rPr>
        <w:commentReference w:id="11"/>
      </w:r>
      <w:r>
        <w:tab/>
        <w:t xml:space="preserve">e)  </w:t>
      </w:r>
      <w:commentRangeStart w:id="12"/>
      <w:r>
        <w:t>dollars/minute</w:t>
      </w:r>
      <w:commentRangeEnd w:id="12"/>
      <w:r>
        <w:rPr>
          <w:rStyle w:val="CommentReference"/>
          <w:vanish/>
        </w:rPr>
        <w:commentReference w:id="12"/>
      </w:r>
      <w:r>
        <w:tab/>
        <w:t xml:space="preserve">  </w:t>
      </w:r>
    </w:p>
    <w:p w:rsidR="00983AC1" w:rsidRDefault="00983AC1">
      <w:pPr>
        <w:pStyle w:val="BodyText"/>
        <w:spacing w:after="0"/>
      </w:pPr>
    </w:p>
    <w:p w:rsidR="00983AC1" w:rsidRDefault="00983AC1">
      <w:pPr>
        <w:pStyle w:val="BodyText"/>
        <w:numPr>
          <w:ilvl w:val="0"/>
          <w:numId w:val="1"/>
        </w:numPr>
        <w:spacing w:after="0"/>
        <w:rPr>
          <w:rFonts w:ascii="Garamond" w:hAnsi="Garamond"/>
          <w:sz w:val="22"/>
        </w:rPr>
      </w:pPr>
      <w:r>
        <w:rPr>
          <w:rFonts w:ascii="Garamond" w:hAnsi="Garamond"/>
          <w:sz w:val="22"/>
        </w:rPr>
        <w:t xml:space="preserve">One of the following statements is </w:t>
      </w:r>
      <w:r>
        <w:rPr>
          <w:rFonts w:ascii="Garamond" w:hAnsi="Garamond"/>
          <w:b/>
          <w:sz w:val="22"/>
        </w:rPr>
        <w:t>true</w:t>
      </w:r>
      <w:r>
        <w:rPr>
          <w:rFonts w:ascii="Garamond" w:hAnsi="Garamond"/>
          <w:sz w:val="22"/>
        </w:rPr>
        <w:t xml:space="preserve"> about the optimal solution.  Which one is it?  (Note:  don't waste time—no calculations are required.)</w:t>
      </w:r>
    </w:p>
    <w:p w:rsidR="00983AC1" w:rsidRDefault="00983AC1">
      <w:pPr>
        <w:pStyle w:val="BodyText"/>
        <w:numPr>
          <w:ilvl w:val="0"/>
          <w:numId w:val="2"/>
        </w:numPr>
        <w:spacing w:after="0"/>
        <w:rPr>
          <w:rFonts w:ascii="Garamond" w:hAnsi="Garamond"/>
          <w:sz w:val="22"/>
        </w:rPr>
      </w:pPr>
      <w:commentRangeStart w:id="13"/>
      <w:r>
        <w:rPr>
          <w:rFonts w:ascii="Garamond" w:hAnsi="Garamond"/>
          <w:sz w:val="22"/>
        </w:rPr>
        <w:t>Conveyor AB runs for 6.6 minutes.</w:t>
      </w:r>
      <w:commentRangeEnd w:id="13"/>
      <w:r>
        <w:rPr>
          <w:rStyle w:val="CommentReference"/>
          <w:vanish/>
        </w:rPr>
        <w:commentReference w:id="13"/>
      </w:r>
    </w:p>
    <w:p w:rsidR="00983AC1" w:rsidRDefault="00983AC1">
      <w:pPr>
        <w:pStyle w:val="BodyText"/>
        <w:numPr>
          <w:ilvl w:val="0"/>
          <w:numId w:val="2"/>
        </w:numPr>
        <w:spacing w:after="0"/>
        <w:rPr>
          <w:rFonts w:ascii="Garamond" w:hAnsi="Garamond"/>
          <w:sz w:val="22"/>
        </w:rPr>
      </w:pPr>
      <w:commentRangeStart w:id="14"/>
      <w:r>
        <w:rPr>
          <w:rFonts w:ascii="Garamond" w:hAnsi="Garamond"/>
          <w:sz w:val="22"/>
        </w:rPr>
        <w:t>Department E receives an equal number of crates from B and from C.</w:t>
      </w:r>
      <w:commentRangeEnd w:id="14"/>
      <w:r>
        <w:rPr>
          <w:rStyle w:val="CommentReference"/>
          <w:vanish/>
        </w:rPr>
        <w:commentReference w:id="14"/>
      </w:r>
    </w:p>
    <w:p w:rsidR="00983AC1" w:rsidRDefault="00983AC1">
      <w:pPr>
        <w:pStyle w:val="BodyText"/>
        <w:numPr>
          <w:ilvl w:val="0"/>
          <w:numId w:val="2"/>
        </w:numPr>
        <w:spacing w:after="0"/>
        <w:rPr>
          <w:rFonts w:ascii="Garamond" w:hAnsi="Garamond"/>
          <w:sz w:val="22"/>
        </w:rPr>
      </w:pPr>
      <w:commentRangeStart w:id="15"/>
      <w:r>
        <w:rPr>
          <w:rFonts w:ascii="Garamond" w:hAnsi="Garamond"/>
          <w:sz w:val="22"/>
        </w:rPr>
        <w:t>Conveyor BD is used to capacity</w:t>
      </w:r>
      <w:commentRangeEnd w:id="15"/>
      <w:r>
        <w:rPr>
          <w:rStyle w:val="CommentReference"/>
          <w:vanish/>
        </w:rPr>
        <w:commentReference w:id="15"/>
      </w:r>
      <w:r>
        <w:rPr>
          <w:rFonts w:ascii="Garamond" w:hAnsi="Garamond"/>
          <w:sz w:val="22"/>
        </w:rPr>
        <w:t>.</w:t>
      </w:r>
    </w:p>
    <w:p w:rsidR="00983AC1" w:rsidRDefault="00983AC1">
      <w:pPr>
        <w:pStyle w:val="BodyText"/>
        <w:numPr>
          <w:ilvl w:val="0"/>
          <w:numId w:val="2"/>
        </w:numPr>
        <w:spacing w:after="0"/>
        <w:rPr>
          <w:rFonts w:ascii="Garamond" w:hAnsi="Garamond"/>
          <w:sz w:val="22"/>
        </w:rPr>
      </w:pPr>
      <w:commentRangeStart w:id="16"/>
      <w:r>
        <w:rPr>
          <w:rFonts w:ascii="Garamond" w:hAnsi="Garamond"/>
          <w:sz w:val="22"/>
        </w:rPr>
        <w:t>192.06 crates are transferred from loading dock A.</w:t>
      </w:r>
      <w:commentRangeEnd w:id="16"/>
      <w:r>
        <w:rPr>
          <w:rStyle w:val="CommentReference"/>
          <w:vanish/>
        </w:rPr>
        <w:commentReference w:id="16"/>
      </w:r>
    </w:p>
    <w:p w:rsidR="00983AC1" w:rsidRDefault="00983AC1">
      <w:pPr>
        <w:pStyle w:val="BodyText"/>
        <w:numPr>
          <w:ilvl w:val="0"/>
          <w:numId w:val="2"/>
        </w:numPr>
        <w:spacing w:after="0"/>
        <w:rPr>
          <w:rFonts w:ascii="Garamond" w:hAnsi="Garamond"/>
          <w:sz w:val="22"/>
        </w:rPr>
      </w:pPr>
      <w:commentRangeStart w:id="17"/>
      <w:r>
        <w:rPr>
          <w:rFonts w:ascii="Garamond" w:hAnsi="Garamond"/>
          <w:sz w:val="22"/>
        </w:rPr>
        <w:t>All six conveyor belts are used to carry crates</w:t>
      </w:r>
      <w:commentRangeEnd w:id="17"/>
      <w:r>
        <w:rPr>
          <w:rStyle w:val="CommentReference"/>
          <w:vanish/>
        </w:rPr>
        <w:commentReference w:id="17"/>
      </w:r>
      <w:r>
        <w:rPr>
          <w:rFonts w:ascii="Garamond" w:hAnsi="Garamond"/>
          <w:sz w:val="22"/>
        </w:rPr>
        <w:t>.</w:t>
      </w:r>
    </w:p>
    <w:p w:rsidR="00983AC1" w:rsidRDefault="00983AC1">
      <w:pPr>
        <w:pStyle w:val="BodyText"/>
        <w:spacing w:after="0"/>
        <w:rPr>
          <w:rFonts w:ascii="Garamond" w:hAnsi="Garamond"/>
          <w:sz w:val="22"/>
        </w:rPr>
      </w:pPr>
    </w:p>
    <w:p w:rsidR="00983AC1" w:rsidRDefault="00983AC1">
      <w:pPr>
        <w:pStyle w:val="BodyText"/>
        <w:numPr>
          <w:ilvl w:val="0"/>
          <w:numId w:val="1"/>
        </w:numPr>
        <w:spacing w:after="0"/>
        <w:rPr>
          <w:rFonts w:ascii="Garamond" w:hAnsi="Garamond"/>
          <w:sz w:val="22"/>
        </w:rPr>
      </w:pPr>
      <w:r>
        <w:rPr>
          <w:rFonts w:ascii="Garamond" w:hAnsi="Garamond"/>
          <w:sz w:val="22"/>
        </w:rPr>
        <w:t>Suppose we were required to ship 149 crates to Department E, rather than 99.  Which of the following statements does our sensitivity analysis allow us to conclude?</w:t>
      </w:r>
    </w:p>
    <w:p w:rsidR="00983AC1" w:rsidRDefault="00983AC1">
      <w:pPr>
        <w:pStyle w:val="BodyText"/>
        <w:numPr>
          <w:ilvl w:val="0"/>
          <w:numId w:val="3"/>
        </w:numPr>
        <w:spacing w:after="0"/>
        <w:rPr>
          <w:rFonts w:ascii="Garamond" w:hAnsi="Garamond"/>
          <w:sz w:val="22"/>
        </w:rPr>
      </w:pPr>
      <w:commentRangeStart w:id="18"/>
      <w:r>
        <w:rPr>
          <w:rFonts w:ascii="Garamond" w:hAnsi="Garamond"/>
          <w:sz w:val="22"/>
        </w:rPr>
        <w:t>The cost the job will drop by $55.</w:t>
      </w:r>
      <w:commentRangeEnd w:id="18"/>
      <w:r>
        <w:rPr>
          <w:rStyle w:val="CommentReference"/>
          <w:vanish/>
        </w:rPr>
        <w:commentReference w:id="18"/>
      </w:r>
    </w:p>
    <w:p w:rsidR="00983AC1" w:rsidRDefault="00983AC1">
      <w:pPr>
        <w:pStyle w:val="BodyText"/>
        <w:numPr>
          <w:ilvl w:val="0"/>
          <w:numId w:val="3"/>
        </w:numPr>
        <w:spacing w:after="0"/>
        <w:rPr>
          <w:rFonts w:ascii="Garamond" w:hAnsi="Garamond"/>
          <w:sz w:val="22"/>
        </w:rPr>
      </w:pPr>
      <w:commentRangeStart w:id="19"/>
      <w:r>
        <w:rPr>
          <w:rFonts w:ascii="Garamond" w:hAnsi="Garamond"/>
          <w:sz w:val="22"/>
        </w:rPr>
        <w:t>The cost of the job will increase by $55.</w:t>
      </w:r>
      <w:commentRangeEnd w:id="19"/>
      <w:r>
        <w:rPr>
          <w:rStyle w:val="CommentReference"/>
          <w:vanish/>
        </w:rPr>
        <w:commentReference w:id="19"/>
      </w:r>
    </w:p>
    <w:p w:rsidR="00983AC1" w:rsidRDefault="00983AC1">
      <w:pPr>
        <w:pStyle w:val="BodyText"/>
        <w:numPr>
          <w:ilvl w:val="0"/>
          <w:numId w:val="3"/>
        </w:numPr>
        <w:spacing w:after="0"/>
        <w:rPr>
          <w:rFonts w:ascii="Garamond" w:hAnsi="Garamond"/>
          <w:sz w:val="22"/>
        </w:rPr>
      </w:pPr>
      <w:commentRangeStart w:id="20"/>
      <w:r>
        <w:rPr>
          <w:rFonts w:ascii="Garamond" w:hAnsi="Garamond"/>
          <w:sz w:val="22"/>
        </w:rPr>
        <w:t>The cost of the job will increase by $163.90.</w:t>
      </w:r>
      <w:commentRangeEnd w:id="20"/>
      <w:r>
        <w:rPr>
          <w:rStyle w:val="CommentReference"/>
          <w:vanish/>
        </w:rPr>
        <w:commentReference w:id="20"/>
      </w:r>
    </w:p>
    <w:p w:rsidR="00983AC1" w:rsidRDefault="00983AC1">
      <w:pPr>
        <w:pStyle w:val="BodyText"/>
        <w:numPr>
          <w:ilvl w:val="0"/>
          <w:numId w:val="3"/>
        </w:numPr>
        <w:spacing w:after="0"/>
        <w:rPr>
          <w:rFonts w:ascii="Garamond" w:hAnsi="Garamond"/>
          <w:sz w:val="22"/>
        </w:rPr>
      </w:pPr>
      <w:commentRangeStart w:id="21"/>
      <w:r>
        <w:rPr>
          <w:rFonts w:ascii="Garamond" w:hAnsi="Garamond"/>
          <w:sz w:val="22"/>
        </w:rPr>
        <w:t>The time required for the job will increase by 55 minutes.</w:t>
      </w:r>
      <w:commentRangeEnd w:id="21"/>
      <w:r>
        <w:rPr>
          <w:rStyle w:val="CommentReference"/>
          <w:vanish/>
        </w:rPr>
        <w:commentReference w:id="21"/>
      </w:r>
    </w:p>
    <w:p w:rsidR="00983AC1" w:rsidRDefault="00983AC1">
      <w:pPr>
        <w:pStyle w:val="BodyText"/>
        <w:numPr>
          <w:ilvl w:val="0"/>
          <w:numId w:val="3"/>
        </w:numPr>
        <w:spacing w:after="0"/>
        <w:rPr>
          <w:rFonts w:ascii="Garamond" w:hAnsi="Garamond"/>
          <w:sz w:val="22"/>
        </w:rPr>
      </w:pPr>
      <w:commentRangeStart w:id="22"/>
      <w:r>
        <w:rPr>
          <w:rFonts w:ascii="Garamond" w:hAnsi="Garamond"/>
          <w:sz w:val="22"/>
        </w:rPr>
        <w:t>Sensitivity does not allow us to conclude any of these statements.</w:t>
      </w:r>
      <w:commentRangeEnd w:id="22"/>
      <w:r>
        <w:rPr>
          <w:rStyle w:val="CommentReference"/>
          <w:vanish/>
        </w:rPr>
        <w:commentReference w:id="22"/>
      </w:r>
    </w:p>
    <w:p w:rsidR="00983AC1" w:rsidRDefault="00983AC1">
      <w:pPr>
        <w:pStyle w:val="BodyText"/>
        <w:spacing w:after="0"/>
        <w:rPr>
          <w:rFonts w:ascii="Garamond" w:hAnsi="Garamond"/>
          <w:sz w:val="22"/>
        </w:rPr>
      </w:pPr>
    </w:p>
    <w:p w:rsidR="00983AC1" w:rsidRDefault="00983AC1">
      <w:pPr>
        <w:pStyle w:val="BodyText"/>
        <w:numPr>
          <w:ilvl w:val="0"/>
          <w:numId w:val="1"/>
        </w:numPr>
        <w:spacing w:after="0"/>
        <w:rPr>
          <w:rFonts w:ascii="Garamond" w:hAnsi="Garamond"/>
          <w:sz w:val="22"/>
        </w:rPr>
      </w:pPr>
      <w:r>
        <w:rPr>
          <w:rFonts w:ascii="Garamond" w:hAnsi="Garamond"/>
          <w:sz w:val="22"/>
        </w:rPr>
        <w:t>Suppose we were required to ship 89 crates to Department D, rather than 99.  Which of the following statements does our sensitivity analysis allow us to conclude?</w:t>
      </w:r>
    </w:p>
    <w:p w:rsidR="00983AC1" w:rsidRDefault="00983AC1">
      <w:pPr>
        <w:pStyle w:val="BodyText"/>
        <w:numPr>
          <w:ilvl w:val="0"/>
          <w:numId w:val="4"/>
        </w:numPr>
        <w:spacing w:after="0"/>
        <w:rPr>
          <w:rFonts w:ascii="Garamond" w:hAnsi="Garamond"/>
          <w:sz w:val="22"/>
        </w:rPr>
      </w:pPr>
      <w:commentRangeStart w:id="23"/>
      <w:r>
        <w:rPr>
          <w:rFonts w:ascii="Garamond" w:hAnsi="Garamond"/>
          <w:sz w:val="22"/>
        </w:rPr>
        <w:t>The cost of the job would not change</w:t>
      </w:r>
      <w:commentRangeEnd w:id="23"/>
      <w:r>
        <w:rPr>
          <w:rStyle w:val="CommentReference"/>
          <w:vanish/>
        </w:rPr>
        <w:commentReference w:id="23"/>
      </w:r>
      <w:r>
        <w:rPr>
          <w:rFonts w:ascii="Garamond" w:hAnsi="Garamond"/>
          <w:sz w:val="22"/>
        </w:rPr>
        <w:t>.</w:t>
      </w:r>
    </w:p>
    <w:p w:rsidR="00983AC1" w:rsidRDefault="00983AC1">
      <w:pPr>
        <w:pStyle w:val="BodyText"/>
        <w:numPr>
          <w:ilvl w:val="0"/>
          <w:numId w:val="4"/>
        </w:numPr>
        <w:spacing w:after="0"/>
        <w:rPr>
          <w:rFonts w:ascii="Garamond" w:hAnsi="Garamond"/>
          <w:sz w:val="22"/>
        </w:rPr>
      </w:pPr>
      <w:commentRangeStart w:id="24"/>
      <w:r>
        <w:rPr>
          <w:rFonts w:ascii="Garamond" w:hAnsi="Garamond"/>
          <w:sz w:val="22"/>
        </w:rPr>
        <w:t>The cost of the job would drop by $8.40.</w:t>
      </w:r>
      <w:commentRangeEnd w:id="24"/>
      <w:r>
        <w:rPr>
          <w:rStyle w:val="CommentReference"/>
          <w:vanish/>
        </w:rPr>
        <w:commentReference w:id="24"/>
      </w:r>
    </w:p>
    <w:p w:rsidR="00983AC1" w:rsidRDefault="00983AC1">
      <w:pPr>
        <w:pStyle w:val="BodyText"/>
        <w:numPr>
          <w:ilvl w:val="0"/>
          <w:numId w:val="4"/>
        </w:numPr>
        <w:spacing w:after="0"/>
        <w:rPr>
          <w:rFonts w:ascii="Garamond" w:hAnsi="Garamond"/>
          <w:sz w:val="22"/>
        </w:rPr>
      </w:pPr>
      <w:commentRangeStart w:id="25"/>
      <w:r>
        <w:rPr>
          <w:rFonts w:ascii="Garamond" w:hAnsi="Garamond"/>
          <w:sz w:val="22"/>
        </w:rPr>
        <w:t>The cost of the job would increase by $8.40.</w:t>
      </w:r>
      <w:commentRangeEnd w:id="25"/>
      <w:r>
        <w:rPr>
          <w:rStyle w:val="CommentReference"/>
          <w:vanish/>
        </w:rPr>
        <w:commentReference w:id="25"/>
      </w:r>
    </w:p>
    <w:p w:rsidR="00983AC1" w:rsidRDefault="00983AC1">
      <w:pPr>
        <w:pStyle w:val="BodyText"/>
        <w:numPr>
          <w:ilvl w:val="0"/>
          <w:numId w:val="4"/>
        </w:numPr>
        <w:spacing w:after="0"/>
        <w:rPr>
          <w:rFonts w:ascii="Garamond" w:hAnsi="Garamond"/>
          <w:sz w:val="22"/>
        </w:rPr>
      </w:pPr>
      <w:commentRangeStart w:id="26"/>
      <w:r>
        <w:rPr>
          <w:rFonts w:ascii="Garamond" w:hAnsi="Garamond"/>
          <w:sz w:val="22"/>
        </w:rPr>
        <w:t>The time required for the job would not change.</w:t>
      </w:r>
      <w:commentRangeEnd w:id="26"/>
      <w:r>
        <w:rPr>
          <w:rStyle w:val="CommentReference"/>
          <w:vanish/>
        </w:rPr>
        <w:commentReference w:id="26"/>
      </w:r>
    </w:p>
    <w:p w:rsidR="00983AC1" w:rsidRDefault="00983AC1">
      <w:pPr>
        <w:pStyle w:val="BodyText"/>
        <w:numPr>
          <w:ilvl w:val="0"/>
          <w:numId w:val="4"/>
        </w:numPr>
        <w:spacing w:after="0"/>
        <w:rPr>
          <w:rFonts w:ascii="Garamond" w:hAnsi="Garamond"/>
          <w:sz w:val="22"/>
        </w:rPr>
      </w:pPr>
      <w:commentRangeStart w:id="27"/>
      <w:r>
        <w:rPr>
          <w:rFonts w:ascii="Garamond" w:hAnsi="Garamond"/>
          <w:sz w:val="22"/>
        </w:rPr>
        <w:t>Sensitivity does not allow us to conclude any of these statements.</w:t>
      </w:r>
      <w:commentRangeEnd w:id="27"/>
      <w:r>
        <w:rPr>
          <w:rStyle w:val="CommentReference"/>
          <w:vanish/>
        </w:rPr>
        <w:commentReference w:id="27"/>
      </w:r>
    </w:p>
    <w:p w:rsidR="00983AC1" w:rsidRDefault="00983AC1">
      <w:pPr>
        <w:pStyle w:val="BodyText"/>
        <w:spacing w:after="0"/>
        <w:rPr>
          <w:rFonts w:ascii="Garamond" w:hAnsi="Garamond"/>
          <w:sz w:val="22"/>
        </w:rPr>
      </w:pPr>
    </w:p>
    <w:p w:rsidR="00983AC1" w:rsidRDefault="00983AC1">
      <w:pPr>
        <w:pStyle w:val="BodyText"/>
        <w:numPr>
          <w:ilvl w:val="0"/>
          <w:numId w:val="1"/>
        </w:numPr>
        <w:spacing w:after="0"/>
        <w:rPr>
          <w:rFonts w:ascii="Garamond" w:hAnsi="Garamond"/>
          <w:sz w:val="22"/>
        </w:rPr>
      </w:pPr>
      <w:r>
        <w:rPr>
          <w:rFonts w:ascii="Garamond" w:hAnsi="Garamond"/>
          <w:sz w:val="22"/>
        </w:rPr>
        <w:t xml:space="preserve">In this MIN program, note that the OFCR of S2 extends to </w:t>
      </w:r>
      <w:r>
        <w:rPr>
          <w:rFonts w:ascii="Symbol" w:hAnsi="Symbol"/>
          <w:sz w:val="22"/>
        </w:rPr>
        <w:t></w:t>
      </w:r>
      <w:r>
        <w:rPr>
          <w:rFonts w:ascii="Garamond" w:hAnsi="Garamond"/>
          <w:sz w:val="22"/>
        </w:rPr>
        <w:t>.  This information, by itself, tells us that</w:t>
      </w:r>
    </w:p>
    <w:p w:rsidR="00983AC1" w:rsidRDefault="00983AC1">
      <w:pPr>
        <w:pStyle w:val="BodyText"/>
        <w:numPr>
          <w:ilvl w:val="0"/>
          <w:numId w:val="5"/>
        </w:numPr>
        <w:spacing w:after="0"/>
        <w:rPr>
          <w:rFonts w:ascii="Garamond" w:hAnsi="Garamond"/>
          <w:sz w:val="22"/>
        </w:rPr>
      </w:pPr>
      <w:commentRangeStart w:id="28"/>
      <w:r>
        <w:rPr>
          <w:rFonts w:ascii="Garamond" w:hAnsi="Garamond"/>
          <w:sz w:val="22"/>
        </w:rPr>
        <w:t>S2 is nonbinding.</w:t>
      </w:r>
      <w:commentRangeEnd w:id="28"/>
      <w:r>
        <w:rPr>
          <w:rStyle w:val="CommentReference"/>
          <w:vanish/>
        </w:rPr>
        <w:commentReference w:id="28"/>
      </w:r>
    </w:p>
    <w:p w:rsidR="00983AC1" w:rsidRDefault="00983AC1">
      <w:pPr>
        <w:pStyle w:val="BodyText"/>
        <w:numPr>
          <w:ilvl w:val="0"/>
          <w:numId w:val="5"/>
        </w:numPr>
        <w:spacing w:after="0"/>
        <w:rPr>
          <w:rFonts w:ascii="Garamond" w:hAnsi="Garamond"/>
          <w:sz w:val="22"/>
        </w:rPr>
      </w:pPr>
      <w:commentRangeStart w:id="29"/>
      <w:r>
        <w:rPr>
          <w:rFonts w:ascii="Garamond" w:hAnsi="Garamond"/>
          <w:sz w:val="22"/>
        </w:rPr>
        <w:t>S2 could be made as large as we like without changing optimal schedule.</w:t>
      </w:r>
      <w:commentRangeEnd w:id="29"/>
      <w:r>
        <w:rPr>
          <w:rStyle w:val="CommentReference"/>
          <w:vanish/>
        </w:rPr>
        <w:commentReference w:id="29"/>
      </w:r>
    </w:p>
    <w:p w:rsidR="00983AC1" w:rsidRDefault="00983AC1">
      <w:pPr>
        <w:pStyle w:val="BodyText"/>
        <w:numPr>
          <w:ilvl w:val="0"/>
          <w:numId w:val="5"/>
        </w:numPr>
        <w:spacing w:after="0"/>
        <w:rPr>
          <w:rFonts w:ascii="Garamond" w:hAnsi="Garamond"/>
          <w:sz w:val="22"/>
        </w:rPr>
      </w:pPr>
      <w:commentRangeStart w:id="30"/>
      <w:r>
        <w:rPr>
          <w:rFonts w:ascii="Garamond" w:hAnsi="Garamond"/>
          <w:sz w:val="22"/>
        </w:rPr>
        <w:t>S2 could be made as large as we like without making the solution infeasible.</w:t>
      </w:r>
      <w:commentRangeEnd w:id="30"/>
      <w:r>
        <w:rPr>
          <w:rStyle w:val="CommentReference"/>
          <w:vanish/>
        </w:rPr>
        <w:commentReference w:id="30"/>
      </w:r>
    </w:p>
    <w:p w:rsidR="00983AC1" w:rsidRDefault="00983AC1">
      <w:pPr>
        <w:pStyle w:val="BodyText"/>
        <w:numPr>
          <w:ilvl w:val="0"/>
          <w:numId w:val="5"/>
        </w:numPr>
        <w:spacing w:after="0"/>
        <w:rPr>
          <w:rFonts w:ascii="Garamond" w:hAnsi="Garamond"/>
          <w:sz w:val="22"/>
        </w:rPr>
      </w:pPr>
      <w:commentRangeStart w:id="31"/>
      <w:r>
        <w:rPr>
          <w:rFonts w:ascii="Garamond" w:hAnsi="Garamond"/>
          <w:sz w:val="22"/>
        </w:rPr>
        <w:t>S2 cannot feasibly be bigger than 6.6.</w:t>
      </w:r>
      <w:commentRangeEnd w:id="31"/>
      <w:r>
        <w:rPr>
          <w:rStyle w:val="CommentReference"/>
          <w:vanish/>
        </w:rPr>
        <w:commentReference w:id="31"/>
      </w:r>
    </w:p>
    <w:p w:rsidR="00983AC1" w:rsidRDefault="00983AC1">
      <w:pPr>
        <w:pStyle w:val="BodyText"/>
        <w:numPr>
          <w:ilvl w:val="0"/>
          <w:numId w:val="5"/>
        </w:numPr>
        <w:spacing w:after="0"/>
        <w:rPr>
          <w:rFonts w:ascii="Garamond" w:hAnsi="Garamond"/>
          <w:sz w:val="22"/>
        </w:rPr>
      </w:pPr>
      <w:commentRangeStart w:id="32"/>
      <w:r>
        <w:rPr>
          <w:rFonts w:ascii="Garamond" w:hAnsi="Garamond"/>
          <w:sz w:val="22"/>
        </w:rPr>
        <w:t>S2 cannot feasibly be smaller than 6.6.</w:t>
      </w:r>
      <w:commentRangeEnd w:id="32"/>
      <w:r>
        <w:rPr>
          <w:rStyle w:val="CommentReference"/>
          <w:vanish/>
        </w:rPr>
        <w:commentReference w:id="32"/>
      </w:r>
    </w:p>
    <w:p w:rsidR="00983AC1" w:rsidRDefault="00983AC1">
      <w:pPr>
        <w:pStyle w:val="BodyText"/>
        <w:spacing w:after="0"/>
        <w:rPr>
          <w:rFonts w:ascii="Garamond" w:hAnsi="Garamond"/>
          <w:sz w:val="22"/>
        </w:rPr>
      </w:pPr>
    </w:p>
    <w:p w:rsidR="00983AC1" w:rsidRDefault="00983AC1">
      <w:pPr>
        <w:pStyle w:val="BodyText"/>
        <w:numPr>
          <w:ilvl w:val="0"/>
          <w:numId w:val="1"/>
        </w:numPr>
        <w:spacing w:after="0"/>
        <w:rPr>
          <w:rFonts w:ascii="Garamond" w:hAnsi="Garamond"/>
          <w:sz w:val="22"/>
        </w:rPr>
      </w:pPr>
      <w:r>
        <w:rPr>
          <w:rFonts w:ascii="Garamond" w:hAnsi="Garamond"/>
          <w:sz w:val="22"/>
        </w:rPr>
        <w:t>Currently, it costs $4.60 per minute just to run the conveyors in System II.  Suppose that this cost were reduced to $0/minute.  Then sensitivity analysis allows us to conclude that the optimal cost of completing the job</w:t>
      </w:r>
    </w:p>
    <w:p w:rsidR="00983AC1" w:rsidRDefault="00983AC1">
      <w:pPr>
        <w:pStyle w:val="BodyText"/>
        <w:numPr>
          <w:ilvl w:val="0"/>
          <w:numId w:val="6"/>
        </w:numPr>
        <w:spacing w:after="0"/>
        <w:rPr>
          <w:rFonts w:ascii="Garamond" w:hAnsi="Garamond"/>
          <w:sz w:val="22"/>
        </w:rPr>
      </w:pPr>
      <w:commentRangeStart w:id="33"/>
      <w:proofErr w:type="gramStart"/>
      <w:r>
        <w:rPr>
          <w:rFonts w:ascii="Garamond" w:hAnsi="Garamond"/>
          <w:sz w:val="22"/>
        </w:rPr>
        <w:t>will</w:t>
      </w:r>
      <w:proofErr w:type="gramEnd"/>
      <w:r>
        <w:rPr>
          <w:rFonts w:ascii="Garamond" w:hAnsi="Garamond"/>
          <w:sz w:val="22"/>
        </w:rPr>
        <w:t xml:space="preserve"> drop by $4.60.</w:t>
      </w:r>
      <w:commentRangeEnd w:id="33"/>
      <w:r>
        <w:rPr>
          <w:rStyle w:val="CommentReference"/>
          <w:vanish/>
        </w:rPr>
        <w:commentReference w:id="33"/>
      </w:r>
    </w:p>
    <w:p w:rsidR="00983AC1" w:rsidRDefault="00983AC1">
      <w:pPr>
        <w:pStyle w:val="BodyText"/>
        <w:numPr>
          <w:ilvl w:val="0"/>
          <w:numId w:val="6"/>
        </w:numPr>
        <w:spacing w:after="0"/>
        <w:rPr>
          <w:rFonts w:ascii="Garamond" w:hAnsi="Garamond"/>
          <w:sz w:val="22"/>
        </w:rPr>
      </w:pPr>
      <w:commentRangeStart w:id="34"/>
      <w:proofErr w:type="gramStart"/>
      <w:r>
        <w:rPr>
          <w:rFonts w:ascii="Garamond" w:hAnsi="Garamond"/>
          <w:sz w:val="22"/>
        </w:rPr>
        <w:t>will</w:t>
      </w:r>
      <w:proofErr w:type="gramEnd"/>
      <w:r>
        <w:rPr>
          <w:rFonts w:ascii="Garamond" w:hAnsi="Garamond"/>
          <w:sz w:val="22"/>
        </w:rPr>
        <w:t xml:space="preserve"> drop by $30.36.</w:t>
      </w:r>
      <w:commentRangeEnd w:id="34"/>
      <w:r>
        <w:rPr>
          <w:rStyle w:val="CommentReference"/>
          <w:vanish/>
        </w:rPr>
        <w:commentReference w:id="34"/>
      </w:r>
    </w:p>
    <w:p w:rsidR="00983AC1" w:rsidRDefault="00983AC1">
      <w:pPr>
        <w:pStyle w:val="BodyText"/>
        <w:numPr>
          <w:ilvl w:val="0"/>
          <w:numId w:val="6"/>
        </w:numPr>
        <w:spacing w:after="0"/>
        <w:rPr>
          <w:rFonts w:ascii="Garamond" w:hAnsi="Garamond"/>
          <w:sz w:val="22"/>
        </w:rPr>
      </w:pPr>
      <w:commentRangeStart w:id="35"/>
      <w:proofErr w:type="gramStart"/>
      <w:r>
        <w:rPr>
          <w:rFonts w:ascii="Garamond" w:hAnsi="Garamond"/>
          <w:sz w:val="22"/>
        </w:rPr>
        <w:t>will</w:t>
      </w:r>
      <w:proofErr w:type="gramEnd"/>
      <w:r>
        <w:rPr>
          <w:rFonts w:ascii="Garamond" w:hAnsi="Garamond"/>
          <w:sz w:val="22"/>
        </w:rPr>
        <w:t xml:space="preserve"> increase by $30.36.</w:t>
      </w:r>
      <w:commentRangeEnd w:id="35"/>
      <w:r>
        <w:rPr>
          <w:rStyle w:val="CommentReference"/>
          <w:vanish/>
        </w:rPr>
        <w:commentReference w:id="35"/>
      </w:r>
    </w:p>
    <w:p w:rsidR="00983AC1" w:rsidRDefault="00983AC1">
      <w:pPr>
        <w:pStyle w:val="BodyText"/>
        <w:numPr>
          <w:ilvl w:val="0"/>
          <w:numId w:val="6"/>
        </w:numPr>
        <w:spacing w:after="0"/>
        <w:rPr>
          <w:rFonts w:ascii="Garamond" w:hAnsi="Garamond"/>
          <w:sz w:val="22"/>
        </w:rPr>
      </w:pPr>
      <w:commentRangeStart w:id="36"/>
      <w:proofErr w:type="gramStart"/>
      <w:r>
        <w:rPr>
          <w:rFonts w:ascii="Garamond" w:hAnsi="Garamond"/>
          <w:sz w:val="22"/>
        </w:rPr>
        <w:t>will</w:t>
      </w:r>
      <w:proofErr w:type="gramEnd"/>
      <w:r>
        <w:rPr>
          <w:rFonts w:ascii="Garamond" w:hAnsi="Garamond"/>
          <w:sz w:val="22"/>
        </w:rPr>
        <w:t xml:space="preserve"> decrease by the shadow prices of the S2 constraints</w:t>
      </w:r>
      <w:commentRangeEnd w:id="36"/>
      <w:r>
        <w:rPr>
          <w:rStyle w:val="CommentReference"/>
          <w:vanish/>
        </w:rPr>
        <w:commentReference w:id="36"/>
      </w:r>
      <w:r>
        <w:rPr>
          <w:rFonts w:ascii="Garamond" w:hAnsi="Garamond"/>
          <w:sz w:val="22"/>
        </w:rPr>
        <w:t>.</w:t>
      </w:r>
    </w:p>
    <w:p w:rsidR="00983AC1" w:rsidRDefault="00983AC1">
      <w:pPr>
        <w:pStyle w:val="BodyText"/>
        <w:spacing w:after="0"/>
        <w:rPr>
          <w:rFonts w:ascii="Garamond" w:hAnsi="Garamond"/>
          <w:sz w:val="22"/>
        </w:rPr>
      </w:pPr>
      <w:r>
        <w:rPr>
          <w:rFonts w:ascii="Garamond" w:hAnsi="Garamond"/>
          <w:sz w:val="22"/>
        </w:rPr>
        <w:t xml:space="preserve">e)    </w:t>
      </w:r>
      <w:commentRangeStart w:id="37"/>
      <w:r>
        <w:rPr>
          <w:rFonts w:ascii="Garamond" w:hAnsi="Garamond"/>
          <w:sz w:val="22"/>
        </w:rPr>
        <w:t>None of these conclusions can be drawn.</w:t>
      </w:r>
      <w:commentRangeEnd w:id="37"/>
      <w:r>
        <w:rPr>
          <w:rStyle w:val="CommentReference"/>
          <w:vanish/>
        </w:rPr>
        <w:commentReference w:id="37"/>
      </w:r>
    </w:p>
    <w:p w:rsidR="00983AC1" w:rsidRDefault="00983AC1">
      <w:pPr>
        <w:pStyle w:val="BodyText"/>
        <w:spacing w:after="0"/>
        <w:rPr>
          <w:rFonts w:ascii="Garamond" w:hAnsi="Garamond"/>
          <w:sz w:val="22"/>
        </w:rPr>
      </w:pPr>
    </w:p>
    <w:p w:rsidR="00983AC1" w:rsidRDefault="00983AC1">
      <w:pPr>
        <w:pStyle w:val="BodyText"/>
        <w:numPr>
          <w:ilvl w:val="0"/>
          <w:numId w:val="1"/>
        </w:numPr>
        <w:spacing w:after="0"/>
        <w:rPr>
          <w:rFonts w:ascii="Garamond" w:hAnsi="Garamond"/>
          <w:sz w:val="22"/>
        </w:rPr>
      </w:pPr>
      <w:r>
        <w:rPr>
          <w:rFonts w:ascii="Garamond" w:hAnsi="Garamond"/>
          <w:sz w:val="22"/>
        </w:rPr>
        <w:lastRenderedPageBreak/>
        <w:t>Currently, Conveyor CD has no crate cost associated with its use.  Suppose the crate cost for this conveyor rose to $0.50/crate.  Then sensitivity allows us to conclude:</w:t>
      </w:r>
    </w:p>
    <w:p w:rsidR="00983AC1" w:rsidRDefault="00983AC1">
      <w:pPr>
        <w:pStyle w:val="BodyText"/>
        <w:numPr>
          <w:ilvl w:val="0"/>
          <w:numId w:val="7"/>
        </w:numPr>
        <w:spacing w:after="0"/>
        <w:rPr>
          <w:rFonts w:ascii="Garamond" w:hAnsi="Garamond"/>
          <w:sz w:val="22"/>
        </w:rPr>
      </w:pPr>
      <w:commentRangeStart w:id="38"/>
      <w:r>
        <w:rPr>
          <w:rFonts w:ascii="Garamond" w:hAnsi="Garamond"/>
          <w:sz w:val="22"/>
        </w:rPr>
        <w:t>Cost to complete the job will remain unchanged.</w:t>
      </w:r>
      <w:commentRangeEnd w:id="38"/>
      <w:r>
        <w:rPr>
          <w:rStyle w:val="CommentReference"/>
          <w:vanish/>
        </w:rPr>
        <w:commentReference w:id="38"/>
      </w:r>
    </w:p>
    <w:p w:rsidR="00983AC1" w:rsidRDefault="00983AC1">
      <w:pPr>
        <w:pStyle w:val="BodyText"/>
        <w:numPr>
          <w:ilvl w:val="0"/>
          <w:numId w:val="7"/>
        </w:numPr>
        <w:spacing w:after="0"/>
        <w:rPr>
          <w:rFonts w:ascii="Garamond" w:hAnsi="Garamond"/>
          <w:sz w:val="22"/>
        </w:rPr>
      </w:pPr>
      <w:commentRangeStart w:id="39"/>
      <w:r>
        <w:rPr>
          <w:rFonts w:ascii="Garamond" w:hAnsi="Garamond"/>
          <w:sz w:val="22"/>
        </w:rPr>
        <w:t>Cost to complete the job will increase by $33.</w:t>
      </w:r>
      <w:commentRangeEnd w:id="39"/>
      <w:r>
        <w:rPr>
          <w:rStyle w:val="CommentReference"/>
          <w:vanish/>
        </w:rPr>
        <w:commentReference w:id="39"/>
      </w:r>
    </w:p>
    <w:p w:rsidR="00983AC1" w:rsidRDefault="00983AC1">
      <w:pPr>
        <w:pStyle w:val="BodyText"/>
        <w:numPr>
          <w:ilvl w:val="0"/>
          <w:numId w:val="7"/>
        </w:numPr>
        <w:spacing w:after="0"/>
        <w:rPr>
          <w:rFonts w:ascii="Garamond" w:hAnsi="Garamond"/>
          <w:sz w:val="22"/>
        </w:rPr>
      </w:pPr>
      <w:commentRangeStart w:id="40"/>
      <w:r>
        <w:rPr>
          <w:rFonts w:ascii="Garamond" w:hAnsi="Garamond"/>
          <w:sz w:val="22"/>
        </w:rPr>
        <w:t>We will ship less than 66 crates on conveyor CD.</w:t>
      </w:r>
      <w:commentRangeEnd w:id="40"/>
      <w:r>
        <w:rPr>
          <w:rStyle w:val="CommentReference"/>
          <w:vanish/>
        </w:rPr>
        <w:commentReference w:id="40"/>
      </w:r>
    </w:p>
    <w:p w:rsidR="00983AC1" w:rsidRDefault="00983AC1">
      <w:pPr>
        <w:pStyle w:val="BodyText"/>
        <w:numPr>
          <w:ilvl w:val="0"/>
          <w:numId w:val="7"/>
        </w:numPr>
        <w:spacing w:after="0"/>
        <w:rPr>
          <w:rFonts w:ascii="Garamond" w:hAnsi="Garamond"/>
          <w:sz w:val="22"/>
        </w:rPr>
      </w:pPr>
      <w:commentRangeStart w:id="41"/>
      <w:r>
        <w:rPr>
          <w:rFonts w:ascii="Garamond" w:hAnsi="Garamond"/>
          <w:sz w:val="22"/>
        </w:rPr>
        <w:t>We will ship less than 165 crates into Area C.</w:t>
      </w:r>
      <w:commentRangeEnd w:id="41"/>
      <w:r>
        <w:rPr>
          <w:rStyle w:val="CommentReference"/>
          <w:vanish/>
        </w:rPr>
        <w:commentReference w:id="41"/>
      </w:r>
    </w:p>
    <w:p w:rsidR="00983AC1" w:rsidRDefault="00983AC1">
      <w:pPr>
        <w:pStyle w:val="BodyText"/>
        <w:numPr>
          <w:ilvl w:val="0"/>
          <w:numId w:val="7"/>
        </w:numPr>
        <w:spacing w:after="0"/>
        <w:rPr>
          <w:rFonts w:ascii="Garamond" w:hAnsi="Garamond"/>
          <w:sz w:val="22"/>
        </w:rPr>
      </w:pPr>
      <w:commentRangeStart w:id="42"/>
      <w:r>
        <w:rPr>
          <w:rFonts w:ascii="Garamond" w:hAnsi="Garamond"/>
          <w:sz w:val="22"/>
        </w:rPr>
        <w:t xml:space="preserve">None of these conclusions can be drawn. </w:t>
      </w:r>
      <w:commentRangeEnd w:id="42"/>
      <w:r>
        <w:rPr>
          <w:rStyle w:val="CommentReference"/>
          <w:vanish/>
        </w:rPr>
        <w:commentReference w:id="42"/>
      </w:r>
    </w:p>
    <w:p w:rsidR="00983AC1" w:rsidRDefault="00983AC1">
      <w:pPr>
        <w:pStyle w:val="BodyText"/>
        <w:spacing w:after="0"/>
        <w:rPr>
          <w:rFonts w:ascii="Garamond" w:hAnsi="Garamond"/>
          <w:sz w:val="22"/>
        </w:rPr>
      </w:pPr>
    </w:p>
    <w:p w:rsidR="00983AC1" w:rsidRDefault="00983AC1">
      <w:pPr>
        <w:pStyle w:val="BodyText"/>
        <w:numPr>
          <w:ilvl w:val="0"/>
          <w:numId w:val="1"/>
        </w:numPr>
        <w:spacing w:after="0"/>
        <w:rPr>
          <w:rFonts w:ascii="Garamond" w:hAnsi="Garamond"/>
          <w:sz w:val="22"/>
        </w:rPr>
      </w:pPr>
      <w:r>
        <w:rPr>
          <w:rFonts w:ascii="Garamond" w:hAnsi="Garamond"/>
          <w:sz w:val="22"/>
        </w:rPr>
        <w:t>Suppose that the crate cost of Conveyor AC and Conveyor CD each increased by 19 cents per crate.  Which of the following can be concluded by reference to our sensitivity analysis?</w:t>
      </w:r>
    </w:p>
    <w:p w:rsidR="00983AC1" w:rsidRDefault="00983AC1">
      <w:pPr>
        <w:pStyle w:val="BodyText"/>
        <w:numPr>
          <w:ilvl w:val="0"/>
          <w:numId w:val="8"/>
        </w:numPr>
        <w:spacing w:after="0"/>
        <w:rPr>
          <w:rFonts w:ascii="Garamond" w:hAnsi="Garamond"/>
          <w:sz w:val="22"/>
        </w:rPr>
      </w:pPr>
      <w:commentRangeStart w:id="43"/>
      <w:r>
        <w:rPr>
          <w:rFonts w:ascii="Garamond" w:hAnsi="Garamond"/>
          <w:sz w:val="22"/>
        </w:rPr>
        <w:t>Optimal schedule does not change.</w:t>
      </w:r>
      <w:commentRangeEnd w:id="43"/>
      <w:r>
        <w:rPr>
          <w:rStyle w:val="CommentReference"/>
          <w:vanish/>
        </w:rPr>
        <w:commentReference w:id="43"/>
      </w:r>
    </w:p>
    <w:p w:rsidR="00983AC1" w:rsidRDefault="00983AC1">
      <w:pPr>
        <w:pStyle w:val="BodyText"/>
        <w:numPr>
          <w:ilvl w:val="0"/>
          <w:numId w:val="8"/>
        </w:numPr>
        <w:spacing w:after="0"/>
      </w:pPr>
      <w:commentRangeStart w:id="44"/>
      <w:r>
        <w:rPr>
          <w:rFonts w:ascii="Garamond" w:hAnsi="Garamond"/>
          <w:sz w:val="22"/>
        </w:rPr>
        <w:t>Optimal solution does not change.</w:t>
      </w:r>
      <w:commentRangeEnd w:id="44"/>
      <w:r>
        <w:rPr>
          <w:rStyle w:val="CommentReference"/>
          <w:vanish/>
        </w:rPr>
        <w:commentReference w:id="44"/>
      </w:r>
    </w:p>
    <w:p w:rsidR="00983AC1" w:rsidRDefault="00983AC1">
      <w:pPr>
        <w:pStyle w:val="BodyText"/>
        <w:numPr>
          <w:ilvl w:val="0"/>
          <w:numId w:val="8"/>
        </w:numPr>
        <w:spacing w:after="0"/>
      </w:pPr>
      <w:commentRangeStart w:id="45"/>
      <w:r>
        <w:rPr>
          <w:rFonts w:ascii="Garamond" w:hAnsi="Garamond"/>
          <w:sz w:val="22"/>
        </w:rPr>
        <w:t>Shadow prices do not change.</w:t>
      </w:r>
      <w:commentRangeEnd w:id="45"/>
      <w:r>
        <w:rPr>
          <w:rStyle w:val="CommentReference"/>
          <w:vanish/>
        </w:rPr>
        <w:commentReference w:id="45"/>
      </w:r>
    </w:p>
    <w:p w:rsidR="00983AC1" w:rsidRDefault="00983AC1">
      <w:pPr>
        <w:pStyle w:val="BodyText"/>
        <w:numPr>
          <w:ilvl w:val="0"/>
          <w:numId w:val="8"/>
        </w:numPr>
        <w:spacing w:after="0"/>
      </w:pPr>
      <w:commentRangeStart w:id="46"/>
      <w:r>
        <w:rPr>
          <w:rFonts w:ascii="Garamond" w:hAnsi="Garamond"/>
          <w:sz w:val="22"/>
        </w:rPr>
        <w:t>Reduced costs do not change.</w:t>
      </w:r>
      <w:commentRangeEnd w:id="46"/>
      <w:r>
        <w:rPr>
          <w:rStyle w:val="CommentReference"/>
          <w:vanish/>
        </w:rPr>
        <w:commentReference w:id="46"/>
      </w:r>
    </w:p>
    <w:p w:rsidR="00983AC1" w:rsidRDefault="00983AC1">
      <w:pPr>
        <w:pStyle w:val="BodyText"/>
        <w:numPr>
          <w:ilvl w:val="0"/>
          <w:numId w:val="8"/>
        </w:numPr>
        <w:spacing w:after="0"/>
      </w:pPr>
      <w:commentRangeStart w:id="47"/>
      <w:r>
        <w:t>None of these conclusions follow from our sensitivity analysis.</w:t>
      </w:r>
      <w:commentRangeEnd w:id="47"/>
      <w:r>
        <w:rPr>
          <w:rStyle w:val="CommentReference"/>
          <w:vanish/>
        </w:rPr>
        <w:commentReference w:id="47"/>
      </w:r>
    </w:p>
    <w:p w:rsidR="00983AC1" w:rsidRDefault="00983AC1">
      <w:pPr>
        <w:pStyle w:val="BodyText"/>
        <w:spacing w:after="0"/>
      </w:pPr>
    </w:p>
    <w:p w:rsidR="00983AC1" w:rsidRDefault="00983AC1">
      <w:pPr>
        <w:pStyle w:val="BodyText"/>
        <w:numPr>
          <w:ilvl w:val="0"/>
          <w:numId w:val="1"/>
        </w:numPr>
        <w:spacing w:after="0"/>
        <w:rPr>
          <w:rFonts w:ascii="Garamond" w:hAnsi="Garamond"/>
          <w:sz w:val="22"/>
        </w:rPr>
      </w:pPr>
      <w:r>
        <w:t xml:space="preserve">Suppose that Departments D </w:t>
      </w:r>
      <w:proofErr w:type="gramStart"/>
      <w:r>
        <w:t>and  E</w:t>
      </w:r>
      <w:proofErr w:type="gramEnd"/>
      <w:r>
        <w:t xml:space="preserve"> each required 119 crates, rather than 99.  </w:t>
      </w:r>
      <w:r>
        <w:rPr>
          <w:rFonts w:ascii="Garamond" w:hAnsi="Garamond"/>
          <w:sz w:val="22"/>
        </w:rPr>
        <w:t>Which of the following can be concluded by reference to our sensitivity analysis?</w:t>
      </w:r>
    </w:p>
    <w:p w:rsidR="00983AC1" w:rsidRDefault="00983AC1">
      <w:pPr>
        <w:pStyle w:val="BodyText"/>
        <w:numPr>
          <w:ilvl w:val="0"/>
          <w:numId w:val="12"/>
        </w:numPr>
        <w:spacing w:after="0"/>
        <w:rPr>
          <w:rFonts w:ascii="Garamond" w:hAnsi="Garamond"/>
          <w:sz w:val="22"/>
        </w:rPr>
      </w:pPr>
      <w:commentRangeStart w:id="48"/>
      <w:r>
        <w:rPr>
          <w:rFonts w:ascii="Garamond" w:hAnsi="Garamond"/>
          <w:sz w:val="22"/>
        </w:rPr>
        <w:t>Optimal cost does not change.</w:t>
      </w:r>
      <w:commentRangeEnd w:id="48"/>
      <w:r>
        <w:rPr>
          <w:rStyle w:val="CommentReference"/>
          <w:vanish/>
        </w:rPr>
        <w:commentReference w:id="48"/>
      </w:r>
    </w:p>
    <w:p w:rsidR="00983AC1" w:rsidRDefault="00983AC1">
      <w:pPr>
        <w:pStyle w:val="BodyText"/>
        <w:numPr>
          <w:ilvl w:val="0"/>
          <w:numId w:val="12"/>
        </w:numPr>
        <w:spacing w:after="0"/>
        <w:rPr>
          <w:rFonts w:ascii="Garamond" w:hAnsi="Garamond"/>
          <w:sz w:val="22"/>
        </w:rPr>
      </w:pPr>
      <w:commentRangeStart w:id="49"/>
      <w:r>
        <w:rPr>
          <w:rFonts w:ascii="Garamond" w:hAnsi="Garamond"/>
          <w:sz w:val="22"/>
        </w:rPr>
        <w:t>Optimal schedule does not change.</w:t>
      </w:r>
      <w:commentRangeEnd w:id="49"/>
      <w:r>
        <w:rPr>
          <w:rStyle w:val="CommentReference"/>
          <w:vanish/>
        </w:rPr>
        <w:commentReference w:id="49"/>
      </w:r>
    </w:p>
    <w:p w:rsidR="00983AC1" w:rsidRDefault="00983AC1">
      <w:pPr>
        <w:pStyle w:val="BodyText"/>
        <w:numPr>
          <w:ilvl w:val="0"/>
          <w:numId w:val="12"/>
        </w:numPr>
        <w:spacing w:after="0"/>
        <w:rPr>
          <w:rFonts w:ascii="Garamond" w:hAnsi="Garamond"/>
          <w:sz w:val="22"/>
        </w:rPr>
      </w:pPr>
      <w:commentRangeStart w:id="50"/>
      <w:r>
        <w:rPr>
          <w:rFonts w:ascii="Garamond" w:hAnsi="Garamond"/>
          <w:sz w:val="22"/>
        </w:rPr>
        <w:t>Optimal costs increase by $22.</w:t>
      </w:r>
      <w:commentRangeEnd w:id="50"/>
      <w:r>
        <w:rPr>
          <w:rStyle w:val="CommentReference"/>
          <w:vanish/>
        </w:rPr>
        <w:commentReference w:id="50"/>
      </w:r>
    </w:p>
    <w:p w:rsidR="00983AC1" w:rsidRDefault="00983AC1">
      <w:pPr>
        <w:pStyle w:val="BodyText"/>
        <w:numPr>
          <w:ilvl w:val="0"/>
          <w:numId w:val="12"/>
        </w:numPr>
        <w:spacing w:after="0"/>
        <w:rPr>
          <w:rFonts w:ascii="Garamond" w:hAnsi="Garamond"/>
          <w:sz w:val="22"/>
        </w:rPr>
      </w:pPr>
      <w:commentRangeStart w:id="51"/>
      <w:r>
        <w:rPr>
          <w:rFonts w:ascii="Garamond" w:hAnsi="Garamond"/>
          <w:sz w:val="22"/>
        </w:rPr>
        <w:t>Optimal costs increase by $38.80.</w:t>
      </w:r>
      <w:commentRangeEnd w:id="51"/>
      <w:r>
        <w:rPr>
          <w:rStyle w:val="CommentReference"/>
          <w:vanish/>
        </w:rPr>
        <w:commentReference w:id="51"/>
      </w:r>
    </w:p>
    <w:p w:rsidR="00983AC1" w:rsidRDefault="00983AC1">
      <w:pPr>
        <w:pStyle w:val="BodyText"/>
        <w:numPr>
          <w:ilvl w:val="0"/>
          <w:numId w:val="12"/>
        </w:numPr>
        <w:spacing w:after="0"/>
        <w:rPr>
          <w:rFonts w:ascii="Garamond" w:hAnsi="Garamond"/>
          <w:sz w:val="22"/>
        </w:rPr>
      </w:pPr>
      <w:commentRangeStart w:id="52"/>
      <w:r>
        <w:rPr>
          <w:rFonts w:ascii="Garamond" w:hAnsi="Garamond"/>
          <w:sz w:val="22"/>
        </w:rPr>
        <w:t>None of these conclusions follow from our sensitivity analysis.</w:t>
      </w:r>
      <w:commentRangeEnd w:id="52"/>
      <w:r>
        <w:rPr>
          <w:rStyle w:val="CommentReference"/>
          <w:vanish/>
        </w:rPr>
        <w:commentReference w:id="52"/>
      </w:r>
    </w:p>
    <w:p w:rsidR="00983AC1" w:rsidRDefault="00983AC1">
      <w:pPr>
        <w:pStyle w:val="BodyText"/>
        <w:spacing w:after="0"/>
        <w:rPr>
          <w:rFonts w:ascii="Garamond" w:hAnsi="Garamond"/>
          <w:sz w:val="22"/>
        </w:rPr>
      </w:pPr>
    </w:p>
    <w:p w:rsidR="00983AC1" w:rsidRDefault="00983AC1">
      <w:pPr>
        <w:pStyle w:val="BodyText"/>
        <w:numPr>
          <w:ilvl w:val="0"/>
          <w:numId w:val="1"/>
        </w:numPr>
        <w:spacing w:after="0"/>
        <w:rPr>
          <w:rFonts w:ascii="Garamond" w:hAnsi="Garamond"/>
          <w:sz w:val="22"/>
        </w:rPr>
      </w:pPr>
      <w:r>
        <w:rPr>
          <w:rFonts w:ascii="Garamond" w:hAnsi="Garamond"/>
          <w:sz w:val="22"/>
        </w:rPr>
        <w:t xml:space="preserve">Suppose that the number of crates available at loading dock </w:t>
      </w:r>
      <w:proofErr w:type="gramStart"/>
      <w:r>
        <w:rPr>
          <w:rFonts w:ascii="Garamond" w:hAnsi="Garamond"/>
          <w:sz w:val="22"/>
        </w:rPr>
        <w:t>A</w:t>
      </w:r>
      <w:proofErr w:type="gramEnd"/>
      <w:r>
        <w:rPr>
          <w:rFonts w:ascii="Garamond" w:hAnsi="Garamond"/>
          <w:sz w:val="22"/>
        </w:rPr>
        <w:t xml:space="preserve"> drops by 4 crates.  Which of the following statements is true about the optimal solution to this new situation?</w:t>
      </w:r>
    </w:p>
    <w:p w:rsidR="00983AC1" w:rsidRDefault="00983AC1">
      <w:pPr>
        <w:pStyle w:val="BodyText"/>
        <w:spacing w:after="0"/>
        <w:rPr>
          <w:rFonts w:ascii="Garamond" w:hAnsi="Garamond"/>
          <w:sz w:val="22"/>
        </w:rPr>
      </w:pPr>
      <w:r>
        <w:rPr>
          <w:rFonts w:ascii="Garamond" w:hAnsi="Garamond"/>
          <w:sz w:val="22"/>
        </w:rPr>
        <w:t xml:space="preserve">a)  </w:t>
      </w:r>
      <w:commentRangeStart w:id="53"/>
      <w:r>
        <w:rPr>
          <w:rFonts w:ascii="Garamond" w:hAnsi="Garamond"/>
          <w:sz w:val="22"/>
        </w:rPr>
        <w:t>AB = 33</w:t>
      </w:r>
      <w:commentRangeEnd w:id="53"/>
      <w:r>
        <w:rPr>
          <w:rStyle w:val="CommentReference"/>
          <w:vanish/>
        </w:rPr>
        <w:commentReference w:id="53"/>
      </w:r>
      <w:r>
        <w:rPr>
          <w:rFonts w:ascii="Garamond" w:hAnsi="Garamond"/>
          <w:sz w:val="22"/>
        </w:rPr>
        <w:t xml:space="preserve">     b</w:t>
      </w:r>
      <w:proofErr w:type="gramStart"/>
      <w:r>
        <w:rPr>
          <w:rFonts w:ascii="Garamond" w:hAnsi="Garamond"/>
          <w:sz w:val="22"/>
        </w:rPr>
        <w:t xml:space="preserve">)  </w:t>
      </w:r>
      <w:commentRangeStart w:id="54"/>
      <w:r>
        <w:rPr>
          <w:rFonts w:ascii="Garamond" w:hAnsi="Garamond"/>
          <w:sz w:val="22"/>
        </w:rPr>
        <w:t>AC</w:t>
      </w:r>
      <w:proofErr w:type="gramEnd"/>
      <w:r>
        <w:rPr>
          <w:rFonts w:ascii="Garamond" w:hAnsi="Garamond"/>
          <w:sz w:val="22"/>
        </w:rPr>
        <w:t xml:space="preserve"> = 165</w:t>
      </w:r>
      <w:commentRangeEnd w:id="54"/>
      <w:r>
        <w:rPr>
          <w:rStyle w:val="CommentReference"/>
          <w:vanish/>
        </w:rPr>
        <w:commentReference w:id="54"/>
      </w:r>
      <w:r>
        <w:rPr>
          <w:rFonts w:ascii="Garamond" w:hAnsi="Garamond"/>
          <w:sz w:val="22"/>
        </w:rPr>
        <w:t xml:space="preserve">     c)  SLK 5</w:t>
      </w:r>
      <w:commentRangeStart w:id="55"/>
      <w:r>
        <w:rPr>
          <w:rFonts w:ascii="Garamond" w:hAnsi="Garamond"/>
          <w:sz w:val="22"/>
        </w:rPr>
        <w:t xml:space="preserve"> = 0</w:t>
      </w:r>
      <w:commentRangeEnd w:id="55"/>
      <w:r>
        <w:rPr>
          <w:rStyle w:val="CommentReference"/>
          <w:vanish/>
        </w:rPr>
        <w:commentReference w:id="55"/>
      </w:r>
      <w:r>
        <w:rPr>
          <w:rFonts w:ascii="Garamond" w:hAnsi="Garamond"/>
          <w:sz w:val="22"/>
        </w:rPr>
        <w:t xml:space="preserve">     d)  </w:t>
      </w:r>
      <w:commentRangeStart w:id="56"/>
      <w:r>
        <w:rPr>
          <w:rFonts w:ascii="Garamond" w:hAnsi="Garamond"/>
          <w:sz w:val="22"/>
        </w:rPr>
        <w:t>optimal cost = $192.06</w:t>
      </w:r>
      <w:commentRangeEnd w:id="56"/>
      <w:r>
        <w:rPr>
          <w:rStyle w:val="CommentReference"/>
          <w:vanish/>
        </w:rPr>
        <w:commentReference w:id="56"/>
      </w:r>
      <w:r>
        <w:rPr>
          <w:rFonts w:ascii="Garamond" w:hAnsi="Garamond"/>
          <w:sz w:val="22"/>
        </w:rPr>
        <w:t xml:space="preserve">   e) </w:t>
      </w:r>
      <w:commentRangeStart w:id="57"/>
      <w:r>
        <w:rPr>
          <w:rFonts w:ascii="Garamond" w:hAnsi="Garamond"/>
          <w:sz w:val="22"/>
        </w:rPr>
        <w:t>all of these are true.</w:t>
      </w:r>
      <w:commentRangeEnd w:id="57"/>
      <w:r>
        <w:rPr>
          <w:rStyle w:val="CommentReference"/>
          <w:vanish/>
        </w:rPr>
        <w:commentReference w:id="57"/>
      </w:r>
    </w:p>
    <w:p w:rsidR="00983AC1" w:rsidRDefault="00983AC1">
      <w:pPr>
        <w:pStyle w:val="BodyText"/>
        <w:spacing w:after="0"/>
        <w:rPr>
          <w:rFonts w:ascii="Garamond" w:hAnsi="Garamond"/>
          <w:sz w:val="22"/>
        </w:rPr>
      </w:pPr>
    </w:p>
    <w:p w:rsidR="00983AC1" w:rsidRDefault="00983AC1">
      <w:pPr>
        <w:pStyle w:val="BodyText"/>
        <w:spacing w:after="0"/>
        <w:rPr>
          <w:rFonts w:ascii="Garamond" w:hAnsi="Garamond"/>
          <w:sz w:val="22"/>
        </w:rPr>
      </w:pPr>
      <w:r>
        <w:rPr>
          <w:rFonts w:ascii="Garamond" w:hAnsi="Garamond"/>
          <w:sz w:val="22"/>
        </w:rPr>
        <w:t>Questions 12-15 constitute a matching problem.  Each numbered entry provides information about some program constraint in an arbitrary MAX program.  Given this information, choose the letter of the conclusion in the right hand column that follows from this information.  No answer will be used more than once.</w:t>
      </w:r>
    </w:p>
    <w:p w:rsidR="00983AC1" w:rsidRDefault="00983AC1">
      <w:pPr>
        <w:pStyle w:val="BodyText"/>
        <w:spacing w:after="0"/>
        <w:rPr>
          <w:rFonts w:ascii="Garamond" w:hAnsi="Garamond"/>
          <w:sz w:val="22"/>
        </w:rPr>
      </w:pPr>
    </w:p>
    <w:p w:rsidR="00983AC1" w:rsidRDefault="00983AC1">
      <w:pPr>
        <w:pStyle w:val="BodyText"/>
        <w:numPr>
          <w:ilvl w:val="0"/>
          <w:numId w:val="1"/>
        </w:numPr>
        <w:spacing w:after="0"/>
        <w:rPr>
          <w:rFonts w:ascii="Garamond" w:hAnsi="Garamond"/>
          <w:sz w:val="22"/>
        </w:rPr>
      </w:pPr>
      <w:commentRangeStart w:id="58"/>
      <w:proofErr w:type="gramStart"/>
      <w:r>
        <w:rPr>
          <w:rFonts w:ascii="Garamond" w:hAnsi="Garamond"/>
          <w:sz w:val="22"/>
        </w:rPr>
        <w:t>negative</w:t>
      </w:r>
      <w:proofErr w:type="gramEnd"/>
      <w:r>
        <w:rPr>
          <w:rFonts w:ascii="Garamond" w:hAnsi="Garamond"/>
          <w:sz w:val="22"/>
        </w:rPr>
        <w:t xml:space="preserve"> slack for a constraint</w:t>
      </w:r>
      <w:commentRangeEnd w:id="58"/>
      <w:r>
        <w:rPr>
          <w:rStyle w:val="CommentReference"/>
          <w:vanish/>
        </w:rPr>
        <w:commentReference w:id="58"/>
      </w:r>
      <w:r>
        <w:rPr>
          <w:rFonts w:ascii="Garamond" w:hAnsi="Garamond"/>
          <w:sz w:val="22"/>
        </w:rPr>
        <w:tab/>
      </w:r>
      <w:r>
        <w:rPr>
          <w:rFonts w:ascii="Garamond" w:hAnsi="Garamond"/>
          <w:sz w:val="22"/>
        </w:rPr>
        <w:tab/>
      </w:r>
      <w:r>
        <w:rPr>
          <w:rFonts w:ascii="Garamond" w:hAnsi="Garamond"/>
          <w:sz w:val="22"/>
        </w:rPr>
        <w:tab/>
        <w:t>A.  the constraint is violated</w:t>
      </w:r>
    </w:p>
    <w:p w:rsidR="00983AC1" w:rsidRDefault="00983AC1">
      <w:pPr>
        <w:pStyle w:val="BodyText"/>
        <w:numPr>
          <w:ilvl w:val="0"/>
          <w:numId w:val="1"/>
        </w:numPr>
        <w:spacing w:after="0"/>
        <w:rPr>
          <w:rFonts w:ascii="Garamond" w:hAnsi="Garamond"/>
          <w:sz w:val="22"/>
        </w:rPr>
      </w:pPr>
      <w:commentRangeStart w:id="59"/>
      <w:proofErr w:type="gramStart"/>
      <w:r>
        <w:rPr>
          <w:rFonts w:ascii="Garamond" w:hAnsi="Garamond"/>
          <w:sz w:val="22"/>
        </w:rPr>
        <w:t>zero</w:t>
      </w:r>
      <w:proofErr w:type="gramEnd"/>
      <w:r>
        <w:rPr>
          <w:rFonts w:ascii="Garamond" w:hAnsi="Garamond"/>
          <w:sz w:val="22"/>
        </w:rPr>
        <w:t xml:space="preserve"> slack for a constraint</w:t>
      </w:r>
      <w:commentRangeEnd w:id="59"/>
      <w:r>
        <w:rPr>
          <w:rStyle w:val="CommentReference"/>
          <w:vanish/>
        </w:rPr>
        <w:commentReference w:id="59"/>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t xml:space="preserve">B.  shadow price of the constraint is </w:t>
      </w:r>
      <w:r>
        <w:rPr>
          <w:rFonts w:ascii="Garamond" w:hAnsi="Garamond"/>
          <w:sz w:val="22"/>
          <w:u w:val="single"/>
        </w:rPr>
        <w:t>&lt;</w:t>
      </w:r>
      <w:r>
        <w:rPr>
          <w:rFonts w:ascii="Garamond" w:hAnsi="Garamond"/>
          <w:sz w:val="22"/>
        </w:rPr>
        <w:t xml:space="preserve"> 0</w:t>
      </w:r>
    </w:p>
    <w:p w:rsidR="00983AC1" w:rsidRDefault="00983AC1">
      <w:pPr>
        <w:pStyle w:val="BodyText"/>
        <w:numPr>
          <w:ilvl w:val="0"/>
          <w:numId w:val="1"/>
        </w:numPr>
        <w:spacing w:after="0"/>
        <w:rPr>
          <w:rFonts w:ascii="Garamond" w:hAnsi="Garamond"/>
          <w:sz w:val="22"/>
        </w:rPr>
      </w:pPr>
      <w:commentRangeStart w:id="60"/>
      <w:proofErr w:type="gramStart"/>
      <w:r>
        <w:rPr>
          <w:rFonts w:ascii="Garamond" w:hAnsi="Garamond"/>
          <w:sz w:val="22"/>
        </w:rPr>
        <w:t>positive</w:t>
      </w:r>
      <w:proofErr w:type="gramEnd"/>
      <w:r>
        <w:rPr>
          <w:rFonts w:ascii="Garamond" w:hAnsi="Garamond"/>
          <w:sz w:val="22"/>
        </w:rPr>
        <w:t xml:space="preserve"> slack for a constraint</w:t>
      </w:r>
      <w:r>
        <w:rPr>
          <w:rFonts w:ascii="Garamond" w:hAnsi="Garamond"/>
          <w:sz w:val="22"/>
        </w:rPr>
        <w:tab/>
      </w:r>
      <w:commentRangeEnd w:id="60"/>
      <w:r>
        <w:rPr>
          <w:rStyle w:val="CommentReference"/>
          <w:vanish/>
        </w:rPr>
        <w:commentReference w:id="60"/>
      </w:r>
      <w:r>
        <w:rPr>
          <w:rFonts w:ascii="Garamond" w:hAnsi="Garamond"/>
          <w:sz w:val="22"/>
        </w:rPr>
        <w:tab/>
      </w:r>
      <w:r>
        <w:rPr>
          <w:rFonts w:ascii="Garamond" w:hAnsi="Garamond"/>
          <w:sz w:val="22"/>
        </w:rPr>
        <w:tab/>
      </w:r>
      <w:r>
        <w:rPr>
          <w:rFonts w:ascii="Garamond" w:hAnsi="Garamond"/>
          <w:sz w:val="22"/>
        </w:rPr>
        <w:tab/>
        <w:t>C.  the constraint is redundant</w:t>
      </w:r>
    </w:p>
    <w:p w:rsidR="00983AC1" w:rsidRDefault="00983AC1">
      <w:pPr>
        <w:pStyle w:val="BodyText"/>
        <w:numPr>
          <w:ilvl w:val="0"/>
          <w:numId w:val="1"/>
        </w:numPr>
        <w:spacing w:after="0"/>
      </w:pPr>
      <w:commentRangeStart w:id="61"/>
      <w:proofErr w:type="gramStart"/>
      <w:r>
        <w:rPr>
          <w:rFonts w:ascii="Garamond" w:hAnsi="Garamond"/>
          <w:sz w:val="22"/>
        </w:rPr>
        <w:t>nonnegativity</w:t>
      </w:r>
      <w:proofErr w:type="gramEnd"/>
      <w:r>
        <w:rPr>
          <w:rFonts w:ascii="Garamond" w:hAnsi="Garamond"/>
          <w:sz w:val="22"/>
        </w:rPr>
        <w:t xml:space="preserve"> constraint </w:t>
      </w:r>
      <w:commentRangeEnd w:id="61"/>
      <w:r>
        <w:rPr>
          <w:rStyle w:val="CommentReference"/>
          <w:vanish/>
        </w:rPr>
        <w:commentReference w:id="61"/>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t>D.  shadow price of the constraint is 0</w:t>
      </w:r>
    </w:p>
    <w:p w:rsidR="00983AC1" w:rsidRDefault="00983AC1">
      <w:pPr>
        <w:pStyle w:val="BodyText"/>
        <w:numPr>
          <w:ilvl w:val="0"/>
          <w:numId w:val="9"/>
        </w:numPr>
        <w:spacing w:after="0"/>
        <w:rPr>
          <w:rFonts w:ascii="Garamond" w:hAnsi="Garamond"/>
          <w:sz w:val="22"/>
        </w:rPr>
      </w:pPr>
      <w:r>
        <w:rPr>
          <w:rFonts w:ascii="Garamond" w:hAnsi="Garamond"/>
          <w:sz w:val="22"/>
        </w:rPr>
        <w:t>the constraint is binding</w:t>
      </w:r>
    </w:p>
    <w:p w:rsidR="00983AC1" w:rsidRDefault="00983AC1">
      <w:pPr>
        <w:pStyle w:val="BodyText"/>
        <w:spacing w:after="0"/>
        <w:rPr>
          <w:rFonts w:ascii="Garamond" w:hAnsi="Garamond"/>
          <w:sz w:val="22"/>
        </w:rPr>
      </w:pPr>
    </w:p>
    <w:p w:rsidR="00983AC1" w:rsidRDefault="00983AC1">
      <w:pPr>
        <w:pStyle w:val="BodyText"/>
        <w:numPr>
          <w:ilvl w:val="0"/>
          <w:numId w:val="1"/>
        </w:numPr>
        <w:spacing w:after="0"/>
        <w:rPr>
          <w:rFonts w:ascii="Garamond" w:hAnsi="Garamond"/>
          <w:sz w:val="22"/>
        </w:rPr>
      </w:pPr>
      <w:r>
        <w:rPr>
          <w:rFonts w:ascii="Garamond" w:hAnsi="Garamond"/>
          <w:sz w:val="22"/>
        </w:rPr>
        <w:t xml:space="preserve"> Let’s continue with the Chris Craft problem given on the last page of this exam.  Which of the following changes could not be examined by using RHS or OFCR ranging?</w:t>
      </w:r>
    </w:p>
    <w:p w:rsidR="00983AC1" w:rsidRDefault="00983AC1">
      <w:pPr>
        <w:pStyle w:val="BodyText"/>
        <w:spacing w:after="0"/>
        <w:rPr>
          <w:rFonts w:ascii="Garamond" w:hAnsi="Garamond"/>
          <w:sz w:val="22"/>
        </w:rPr>
      </w:pPr>
    </w:p>
    <w:p w:rsidR="00983AC1" w:rsidRDefault="00983AC1">
      <w:pPr>
        <w:pStyle w:val="BodyText"/>
        <w:numPr>
          <w:ilvl w:val="0"/>
          <w:numId w:val="13"/>
        </w:numPr>
        <w:spacing w:after="0"/>
        <w:rPr>
          <w:rFonts w:ascii="Garamond" w:hAnsi="Garamond"/>
          <w:sz w:val="22"/>
        </w:rPr>
      </w:pPr>
      <w:r>
        <w:rPr>
          <w:rFonts w:ascii="Garamond" w:hAnsi="Garamond"/>
          <w:sz w:val="22"/>
        </w:rPr>
        <w:t xml:space="preserve"> </w:t>
      </w:r>
      <w:commentRangeStart w:id="62"/>
      <w:r>
        <w:rPr>
          <w:rFonts w:ascii="Garamond" w:hAnsi="Garamond"/>
          <w:sz w:val="22"/>
        </w:rPr>
        <w:t>changing the capacity (in crates/min) of conveyor A</w:t>
      </w:r>
      <w:commentRangeEnd w:id="62"/>
      <w:r>
        <w:rPr>
          <w:rFonts w:ascii="Garamond" w:hAnsi="Garamond"/>
          <w:sz w:val="22"/>
        </w:rPr>
        <w:t>C</w:t>
      </w:r>
      <w:r>
        <w:rPr>
          <w:rStyle w:val="CommentReference"/>
          <w:vanish/>
        </w:rPr>
        <w:commentReference w:id="62"/>
      </w:r>
    </w:p>
    <w:p w:rsidR="00983AC1" w:rsidRDefault="00983AC1">
      <w:pPr>
        <w:pStyle w:val="BodyText"/>
        <w:numPr>
          <w:ilvl w:val="0"/>
          <w:numId w:val="13"/>
        </w:numPr>
        <w:spacing w:after="0"/>
        <w:rPr>
          <w:rFonts w:ascii="Garamond" w:hAnsi="Garamond"/>
          <w:sz w:val="22"/>
        </w:rPr>
      </w:pPr>
      <w:r>
        <w:rPr>
          <w:rFonts w:ascii="Garamond" w:hAnsi="Garamond"/>
          <w:sz w:val="22"/>
        </w:rPr>
        <w:t xml:space="preserve"> </w:t>
      </w:r>
      <w:commentRangeStart w:id="63"/>
      <w:r>
        <w:rPr>
          <w:rFonts w:ascii="Garamond" w:hAnsi="Garamond"/>
          <w:sz w:val="22"/>
        </w:rPr>
        <w:t>changing the supply (in crates) at loading dock A</w:t>
      </w:r>
      <w:commentRangeEnd w:id="63"/>
      <w:r>
        <w:rPr>
          <w:rStyle w:val="CommentReference"/>
          <w:vanish/>
        </w:rPr>
        <w:commentReference w:id="63"/>
      </w:r>
    </w:p>
    <w:p w:rsidR="00983AC1" w:rsidRDefault="00983AC1">
      <w:pPr>
        <w:pStyle w:val="BodyText"/>
        <w:numPr>
          <w:ilvl w:val="0"/>
          <w:numId w:val="13"/>
        </w:numPr>
        <w:spacing w:after="0"/>
        <w:rPr>
          <w:rFonts w:ascii="Garamond" w:hAnsi="Garamond"/>
          <w:sz w:val="22"/>
        </w:rPr>
      </w:pPr>
      <w:r>
        <w:rPr>
          <w:rFonts w:ascii="Garamond" w:hAnsi="Garamond"/>
          <w:sz w:val="22"/>
        </w:rPr>
        <w:t xml:space="preserve"> </w:t>
      </w:r>
      <w:commentRangeStart w:id="64"/>
      <w:r>
        <w:rPr>
          <w:rFonts w:ascii="Garamond" w:hAnsi="Garamond"/>
          <w:sz w:val="22"/>
        </w:rPr>
        <w:t>changing the demand (in crates) in Department D</w:t>
      </w:r>
      <w:commentRangeEnd w:id="64"/>
      <w:r>
        <w:rPr>
          <w:rStyle w:val="CommentReference"/>
          <w:vanish/>
        </w:rPr>
        <w:commentReference w:id="64"/>
      </w:r>
    </w:p>
    <w:p w:rsidR="00983AC1" w:rsidRDefault="00983AC1">
      <w:pPr>
        <w:pStyle w:val="BodyText"/>
        <w:numPr>
          <w:ilvl w:val="0"/>
          <w:numId w:val="13"/>
        </w:numPr>
        <w:spacing w:after="0"/>
        <w:rPr>
          <w:rFonts w:ascii="Garamond" w:hAnsi="Garamond"/>
          <w:sz w:val="22"/>
        </w:rPr>
      </w:pPr>
      <w:r>
        <w:rPr>
          <w:rFonts w:ascii="Garamond" w:hAnsi="Garamond"/>
          <w:sz w:val="22"/>
        </w:rPr>
        <w:t xml:space="preserve"> </w:t>
      </w:r>
      <w:commentRangeStart w:id="65"/>
      <w:r>
        <w:rPr>
          <w:rFonts w:ascii="Garamond" w:hAnsi="Garamond"/>
          <w:sz w:val="22"/>
        </w:rPr>
        <w:t>changing the demand (in crates) in both Department D and Department E</w:t>
      </w:r>
      <w:commentRangeEnd w:id="65"/>
      <w:r>
        <w:rPr>
          <w:rStyle w:val="CommentReference"/>
          <w:vanish/>
        </w:rPr>
        <w:commentReference w:id="65"/>
      </w:r>
    </w:p>
    <w:p w:rsidR="00983AC1" w:rsidRDefault="00983AC1">
      <w:pPr>
        <w:pStyle w:val="BodyText"/>
        <w:numPr>
          <w:ilvl w:val="0"/>
          <w:numId w:val="13"/>
        </w:numPr>
        <w:spacing w:after="0"/>
        <w:rPr>
          <w:rFonts w:ascii="Garamond" w:hAnsi="Garamond"/>
          <w:sz w:val="22"/>
        </w:rPr>
      </w:pPr>
      <w:r>
        <w:rPr>
          <w:rFonts w:ascii="Garamond" w:hAnsi="Garamond"/>
          <w:sz w:val="22"/>
        </w:rPr>
        <w:t xml:space="preserve"> </w:t>
      </w:r>
      <w:commentRangeStart w:id="66"/>
      <w:r>
        <w:rPr>
          <w:rFonts w:ascii="Garamond" w:hAnsi="Garamond"/>
          <w:sz w:val="22"/>
        </w:rPr>
        <w:t>each of these changes could be investigated with sensitivity analysis</w:t>
      </w:r>
      <w:commentRangeEnd w:id="66"/>
      <w:r>
        <w:rPr>
          <w:rStyle w:val="CommentReference"/>
          <w:vanish/>
        </w:rPr>
        <w:commentReference w:id="66"/>
      </w:r>
      <w:r>
        <w:rPr>
          <w:rFonts w:ascii="Garamond" w:hAnsi="Garamond"/>
          <w:sz w:val="22"/>
          <w:vertAlign w:val="subscript"/>
        </w:rPr>
        <w:br w:type="page"/>
      </w:r>
      <w:r>
        <w:rPr>
          <w:rFonts w:ascii="Garamond" w:hAnsi="Garamond"/>
          <w:sz w:val="22"/>
        </w:rPr>
        <w:lastRenderedPageBreak/>
        <w:t xml:space="preserve"> </w:t>
      </w:r>
    </w:p>
    <w:p w:rsidR="00983AC1" w:rsidRDefault="00983AC1">
      <w:pPr>
        <w:pStyle w:val="BodyText"/>
        <w:spacing w:after="0"/>
        <w:rPr>
          <w:rFonts w:ascii="Garamond" w:hAnsi="Garamond"/>
          <w:sz w:val="22"/>
        </w:rPr>
      </w:pPr>
    </w:p>
    <w:p w:rsidR="00983AC1" w:rsidRDefault="00983AC1">
      <w:pPr>
        <w:pStyle w:val="BodyText"/>
        <w:spacing w:after="0"/>
        <w:rPr>
          <w:rFonts w:ascii="Garamond" w:hAnsi="Garamond"/>
          <w:sz w:val="22"/>
        </w:rPr>
      </w:pPr>
    </w:p>
    <w:p w:rsidR="00983AC1" w:rsidRDefault="00983AC1">
      <w:pPr>
        <w:pStyle w:val="BodyText"/>
        <w:numPr>
          <w:ilvl w:val="0"/>
          <w:numId w:val="1"/>
        </w:numPr>
        <w:spacing w:after="0"/>
        <w:rPr>
          <w:rFonts w:ascii="Garamond" w:hAnsi="Garamond"/>
          <w:sz w:val="22"/>
        </w:rPr>
      </w:pPr>
      <w:r>
        <w:rPr>
          <w:rFonts w:ascii="Garamond" w:hAnsi="Garamond"/>
          <w:sz w:val="22"/>
        </w:rPr>
        <w:t>Continuing with Chris Craft:  The allowable increase on the OFCR range of BE is not given on the printout.  What should it be?</w:t>
      </w:r>
    </w:p>
    <w:p w:rsidR="00983AC1" w:rsidRDefault="00983AC1">
      <w:pPr>
        <w:pStyle w:val="BodyText"/>
        <w:spacing w:after="0"/>
        <w:rPr>
          <w:rFonts w:ascii="Garamond" w:hAnsi="Garamond"/>
          <w:sz w:val="22"/>
        </w:rPr>
      </w:pPr>
    </w:p>
    <w:p w:rsidR="00983AC1" w:rsidRDefault="00983AC1">
      <w:pPr>
        <w:pStyle w:val="BodyText"/>
        <w:numPr>
          <w:ilvl w:val="0"/>
          <w:numId w:val="14"/>
        </w:numPr>
        <w:spacing w:after="0"/>
        <w:rPr>
          <w:rFonts w:ascii="Garamond" w:hAnsi="Garamond"/>
          <w:sz w:val="22"/>
        </w:rPr>
      </w:pPr>
      <w:commentRangeStart w:id="67"/>
      <w:r>
        <w:rPr>
          <w:rFonts w:ascii="Garamond" w:hAnsi="Garamond"/>
          <w:sz w:val="22"/>
        </w:rPr>
        <w:t xml:space="preserve">0 </w:t>
      </w:r>
      <w:commentRangeEnd w:id="67"/>
      <w:r>
        <w:rPr>
          <w:rStyle w:val="CommentReference"/>
          <w:vanish/>
        </w:rPr>
        <w:commentReference w:id="67"/>
      </w:r>
      <w:r>
        <w:rPr>
          <w:rFonts w:ascii="Garamond" w:hAnsi="Garamond"/>
          <w:sz w:val="22"/>
        </w:rPr>
        <w:tab/>
      </w:r>
      <w:r>
        <w:rPr>
          <w:rFonts w:ascii="Garamond" w:hAnsi="Garamond"/>
          <w:sz w:val="22"/>
        </w:rPr>
        <w:tab/>
        <w:t xml:space="preserve">b)     </w:t>
      </w:r>
      <w:commentRangeStart w:id="68"/>
      <w:r>
        <w:rPr>
          <w:rFonts w:ascii="Garamond" w:hAnsi="Garamond"/>
          <w:sz w:val="22"/>
        </w:rPr>
        <w:t>0.8</w:t>
      </w:r>
      <w:r>
        <w:rPr>
          <w:rFonts w:ascii="Garamond" w:hAnsi="Garamond"/>
          <w:sz w:val="22"/>
        </w:rPr>
        <w:tab/>
      </w:r>
      <w:commentRangeEnd w:id="68"/>
      <w:r>
        <w:rPr>
          <w:rStyle w:val="CommentReference"/>
          <w:vanish/>
        </w:rPr>
        <w:commentReference w:id="68"/>
      </w:r>
      <w:r>
        <w:rPr>
          <w:rFonts w:ascii="Garamond" w:hAnsi="Garamond"/>
          <w:sz w:val="22"/>
        </w:rPr>
        <w:tab/>
        <w:t xml:space="preserve">c)    </w:t>
      </w:r>
      <w:commentRangeStart w:id="69"/>
      <w:r>
        <w:rPr>
          <w:rFonts w:ascii="Garamond" w:hAnsi="Garamond"/>
          <w:sz w:val="22"/>
        </w:rPr>
        <w:t>1</w:t>
      </w:r>
      <w:r>
        <w:rPr>
          <w:rFonts w:ascii="Garamond" w:hAnsi="Garamond"/>
          <w:sz w:val="22"/>
        </w:rPr>
        <w:tab/>
      </w:r>
      <w:commentRangeEnd w:id="69"/>
      <w:r>
        <w:rPr>
          <w:rStyle w:val="CommentReference"/>
          <w:vanish/>
        </w:rPr>
        <w:commentReference w:id="69"/>
      </w:r>
      <w:r>
        <w:rPr>
          <w:rFonts w:ascii="Garamond" w:hAnsi="Garamond"/>
          <w:sz w:val="22"/>
        </w:rPr>
        <w:tab/>
        <w:t xml:space="preserve">d)   </w:t>
      </w:r>
      <w:commentRangeStart w:id="70"/>
      <w:r>
        <w:rPr>
          <w:rFonts w:ascii="Garamond" w:hAnsi="Garamond"/>
          <w:sz w:val="22"/>
        </w:rPr>
        <w:t>5.4</w:t>
      </w:r>
      <w:r>
        <w:rPr>
          <w:rFonts w:ascii="Garamond" w:hAnsi="Garamond"/>
          <w:sz w:val="22"/>
        </w:rPr>
        <w:tab/>
      </w:r>
      <w:commentRangeEnd w:id="70"/>
      <w:r>
        <w:rPr>
          <w:rStyle w:val="CommentReference"/>
          <w:vanish/>
        </w:rPr>
        <w:commentReference w:id="70"/>
      </w:r>
      <w:r>
        <w:rPr>
          <w:rFonts w:ascii="Garamond" w:hAnsi="Garamond"/>
          <w:sz w:val="22"/>
        </w:rPr>
        <w:tab/>
        <w:t xml:space="preserve">e)  </w:t>
      </w:r>
      <w:commentRangeStart w:id="71"/>
      <w:r>
        <w:rPr>
          <w:rFonts w:ascii="Garamond" w:hAnsi="Garamond"/>
          <w:sz w:val="22"/>
        </w:rPr>
        <w:t>infinity</w:t>
      </w:r>
      <w:commentRangeEnd w:id="71"/>
      <w:r>
        <w:rPr>
          <w:rStyle w:val="CommentReference"/>
          <w:vanish/>
        </w:rPr>
        <w:commentReference w:id="71"/>
      </w:r>
    </w:p>
    <w:p w:rsidR="00983AC1" w:rsidRDefault="00983AC1">
      <w:pPr>
        <w:pStyle w:val="BodyText"/>
        <w:spacing w:after="0"/>
        <w:rPr>
          <w:rFonts w:ascii="Garamond" w:hAnsi="Garamond"/>
          <w:sz w:val="22"/>
        </w:rPr>
      </w:pPr>
    </w:p>
    <w:p w:rsidR="00983AC1" w:rsidRDefault="00983AC1">
      <w:pPr>
        <w:pStyle w:val="BodyText"/>
        <w:numPr>
          <w:ilvl w:val="0"/>
          <w:numId w:val="1"/>
        </w:numPr>
        <w:spacing w:after="0"/>
        <w:rPr>
          <w:rFonts w:ascii="Garamond" w:hAnsi="Garamond"/>
          <w:sz w:val="22"/>
        </w:rPr>
      </w:pPr>
      <w:r>
        <w:rPr>
          <w:rFonts w:ascii="Garamond" w:hAnsi="Garamond"/>
          <w:sz w:val="22"/>
        </w:rPr>
        <w:t>In a given linear program with the goal of maximizing profits over a 10 year period, one of the constraints says that the production capacity in the year 2000 must equal or exceed the production capacity for this year, 1999.  The slack in this constraint would represent</w:t>
      </w:r>
    </w:p>
    <w:p w:rsidR="00983AC1" w:rsidRDefault="00983AC1">
      <w:pPr>
        <w:pStyle w:val="BodyText"/>
        <w:numPr>
          <w:ilvl w:val="0"/>
          <w:numId w:val="10"/>
        </w:numPr>
        <w:spacing w:after="0"/>
        <w:rPr>
          <w:rFonts w:ascii="Garamond" w:hAnsi="Garamond"/>
          <w:sz w:val="22"/>
        </w:rPr>
      </w:pPr>
      <w:commentRangeStart w:id="72"/>
      <w:proofErr w:type="gramStart"/>
      <w:r>
        <w:rPr>
          <w:rFonts w:ascii="Garamond" w:hAnsi="Garamond"/>
          <w:sz w:val="22"/>
        </w:rPr>
        <w:t>the</w:t>
      </w:r>
      <w:proofErr w:type="gramEnd"/>
      <w:r>
        <w:rPr>
          <w:rFonts w:ascii="Garamond" w:hAnsi="Garamond"/>
          <w:sz w:val="22"/>
        </w:rPr>
        <w:t xml:space="preserve"> increase in profits from 1999 to 2000.</w:t>
      </w:r>
      <w:commentRangeEnd w:id="72"/>
      <w:r>
        <w:rPr>
          <w:rStyle w:val="CommentReference"/>
          <w:vanish/>
        </w:rPr>
        <w:commentReference w:id="72"/>
      </w:r>
    </w:p>
    <w:p w:rsidR="00983AC1" w:rsidRDefault="00983AC1">
      <w:pPr>
        <w:pStyle w:val="BodyText"/>
        <w:numPr>
          <w:ilvl w:val="0"/>
          <w:numId w:val="10"/>
        </w:numPr>
        <w:spacing w:after="0"/>
        <w:rPr>
          <w:rFonts w:ascii="Garamond" w:hAnsi="Garamond"/>
          <w:sz w:val="22"/>
        </w:rPr>
      </w:pPr>
      <w:commentRangeStart w:id="73"/>
      <w:proofErr w:type="gramStart"/>
      <w:r>
        <w:rPr>
          <w:rFonts w:ascii="Garamond" w:hAnsi="Garamond"/>
          <w:sz w:val="22"/>
        </w:rPr>
        <w:t>the</w:t>
      </w:r>
      <w:proofErr w:type="gramEnd"/>
      <w:r>
        <w:rPr>
          <w:rFonts w:ascii="Garamond" w:hAnsi="Garamond"/>
          <w:sz w:val="22"/>
        </w:rPr>
        <w:t xml:space="preserve"> additional profit which would be obtained if one more unit of production capacity were obtained in the year 2000.</w:t>
      </w:r>
      <w:commentRangeEnd w:id="73"/>
      <w:r>
        <w:rPr>
          <w:rStyle w:val="CommentReference"/>
          <w:vanish/>
        </w:rPr>
        <w:commentReference w:id="73"/>
      </w:r>
    </w:p>
    <w:p w:rsidR="00983AC1" w:rsidRDefault="00983AC1">
      <w:pPr>
        <w:pStyle w:val="BodyText"/>
        <w:numPr>
          <w:ilvl w:val="0"/>
          <w:numId w:val="10"/>
        </w:numPr>
        <w:spacing w:after="0"/>
      </w:pPr>
      <w:commentRangeStart w:id="74"/>
      <w:proofErr w:type="gramStart"/>
      <w:r>
        <w:rPr>
          <w:rFonts w:ascii="Garamond" w:hAnsi="Garamond"/>
          <w:sz w:val="22"/>
        </w:rPr>
        <w:t>the</w:t>
      </w:r>
      <w:proofErr w:type="gramEnd"/>
      <w:r>
        <w:rPr>
          <w:rFonts w:ascii="Garamond" w:hAnsi="Garamond"/>
          <w:sz w:val="22"/>
        </w:rPr>
        <w:t xml:space="preserve"> amount by which year 2000 production capacity exceeds the 1999 production capacity</w:t>
      </w:r>
      <w:commentRangeEnd w:id="74"/>
      <w:r>
        <w:rPr>
          <w:rStyle w:val="CommentReference"/>
          <w:vanish/>
        </w:rPr>
        <w:commentReference w:id="74"/>
      </w:r>
      <w:r>
        <w:rPr>
          <w:rFonts w:ascii="Garamond" w:hAnsi="Garamond"/>
          <w:sz w:val="22"/>
        </w:rPr>
        <w:t>.</w:t>
      </w:r>
    </w:p>
    <w:p w:rsidR="00983AC1" w:rsidRDefault="00983AC1">
      <w:pPr>
        <w:pStyle w:val="BodyText"/>
        <w:numPr>
          <w:ilvl w:val="0"/>
          <w:numId w:val="10"/>
        </w:numPr>
        <w:spacing w:after="0"/>
      </w:pPr>
      <w:commentRangeStart w:id="75"/>
      <w:proofErr w:type="gramStart"/>
      <w:r>
        <w:rPr>
          <w:rFonts w:ascii="Garamond" w:hAnsi="Garamond"/>
          <w:sz w:val="22"/>
        </w:rPr>
        <w:t>the</w:t>
      </w:r>
      <w:proofErr w:type="gramEnd"/>
      <w:r>
        <w:rPr>
          <w:rFonts w:ascii="Garamond" w:hAnsi="Garamond"/>
          <w:sz w:val="22"/>
        </w:rPr>
        <w:t xml:space="preserve"> production capacity in the year 2000</w:t>
      </w:r>
      <w:commentRangeEnd w:id="75"/>
      <w:r>
        <w:rPr>
          <w:rStyle w:val="CommentReference"/>
          <w:vanish/>
        </w:rPr>
        <w:commentReference w:id="75"/>
      </w:r>
      <w:r>
        <w:rPr>
          <w:rFonts w:ascii="Garamond" w:hAnsi="Garamond"/>
          <w:sz w:val="22"/>
        </w:rPr>
        <w:t>.</w:t>
      </w:r>
    </w:p>
    <w:p w:rsidR="00983AC1" w:rsidRDefault="00983AC1">
      <w:pPr>
        <w:pStyle w:val="BodyText"/>
        <w:numPr>
          <w:ilvl w:val="0"/>
          <w:numId w:val="10"/>
        </w:numPr>
        <w:spacing w:after="0"/>
        <w:rPr>
          <w:rFonts w:ascii="Garamond" w:hAnsi="Garamond"/>
          <w:sz w:val="22"/>
        </w:rPr>
      </w:pPr>
      <w:commentRangeStart w:id="76"/>
      <w:r>
        <w:rPr>
          <w:rFonts w:ascii="Garamond" w:hAnsi="Garamond"/>
          <w:sz w:val="22"/>
        </w:rPr>
        <w:t>(# of units of capacity in 1999) – (# of units of capacity in 2000)</w:t>
      </w:r>
      <w:commentRangeEnd w:id="76"/>
      <w:r>
        <w:rPr>
          <w:rStyle w:val="CommentReference"/>
          <w:vanish/>
        </w:rPr>
        <w:commentReference w:id="76"/>
      </w:r>
    </w:p>
    <w:p w:rsidR="00983AC1" w:rsidRDefault="00983AC1">
      <w:pPr>
        <w:pStyle w:val="BodyText"/>
        <w:spacing w:after="0"/>
        <w:rPr>
          <w:rFonts w:ascii="Garamond" w:hAnsi="Garamond"/>
          <w:sz w:val="22"/>
        </w:rPr>
      </w:pPr>
    </w:p>
    <w:p w:rsidR="00983AC1" w:rsidRDefault="00983AC1">
      <w:pPr>
        <w:pStyle w:val="BodyText"/>
        <w:numPr>
          <w:ilvl w:val="0"/>
          <w:numId w:val="1"/>
        </w:numPr>
        <w:spacing w:after="0"/>
      </w:pPr>
      <w:r>
        <w:t>Consider the program below.  In this program, the shadow price of constraint 2 is:</w:t>
      </w:r>
    </w:p>
    <w:p w:rsidR="00983AC1" w:rsidRDefault="00983AC1">
      <w:pPr>
        <w:pStyle w:val="BodyText"/>
        <w:spacing w:after="0"/>
      </w:pPr>
    </w:p>
    <w:p w:rsidR="00983AC1" w:rsidRDefault="00983AC1">
      <w:pPr>
        <w:pStyle w:val="BodyText"/>
        <w:spacing w:after="0"/>
      </w:pPr>
      <w:r>
        <w:t xml:space="preserve">MIN </w:t>
      </w:r>
      <w:proofErr w:type="gramStart"/>
      <w:r>
        <w:t>2x</w:t>
      </w:r>
      <w:proofErr w:type="gramEnd"/>
      <w:r>
        <w:t xml:space="preserve"> + 1</w:t>
      </w:r>
    </w:p>
    <w:p w:rsidR="00983AC1" w:rsidRDefault="00983AC1">
      <w:pPr>
        <w:pStyle w:val="BodyText"/>
        <w:spacing w:after="0"/>
      </w:pPr>
      <w:proofErr w:type="gramStart"/>
      <w:r>
        <w:t>subject</w:t>
      </w:r>
      <w:proofErr w:type="gramEnd"/>
      <w:r>
        <w:t xml:space="preserve"> to </w:t>
      </w:r>
    </w:p>
    <w:p w:rsidR="00983AC1" w:rsidRDefault="00983AC1">
      <w:pPr>
        <w:pStyle w:val="BodyText"/>
        <w:numPr>
          <w:ilvl w:val="0"/>
          <w:numId w:val="11"/>
        </w:numPr>
        <w:spacing w:after="0"/>
      </w:pPr>
      <w:r>
        <w:t xml:space="preserve">x </w:t>
      </w:r>
      <w:r>
        <w:rPr>
          <w:u w:val="single"/>
        </w:rPr>
        <w:t>&gt;</w:t>
      </w:r>
      <w:r>
        <w:t xml:space="preserve"> 4</w:t>
      </w:r>
    </w:p>
    <w:p w:rsidR="00983AC1" w:rsidRDefault="00983AC1">
      <w:pPr>
        <w:pStyle w:val="BodyText"/>
        <w:spacing w:after="0"/>
        <w:ind w:firstLine="360"/>
      </w:pPr>
      <w:proofErr w:type="gramStart"/>
      <w:r>
        <w:t>x</w:t>
      </w:r>
      <w:proofErr w:type="gramEnd"/>
      <w:r>
        <w:t xml:space="preserve"> </w:t>
      </w:r>
      <w:r>
        <w:rPr>
          <w:u w:val="single"/>
        </w:rPr>
        <w:t>&gt;</w:t>
      </w:r>
      <w:r>
        <w:t xml:space="preserve"> 0</w:t>
      </w:r>
    </w:p>
    <w:p w:rsidR="00983AC1" w:rsidRDefault="00983AC1">
      <w:pPr>
        <w:pStyle w:val="BodyText"/>
        <w:spacing w:after="0"/>
      </w:pPr>
    </w:p>
    <w:p w:rsidR="00983AC1" w:rsidRDefault="00983AC1">
      <w:pPr>
        <w:pStyle w:val="BodyText"/>
        <w:spacing w:after="0"/>
      </w:pPr>
      <w:r>
        <w:t xml:space="preserve">a)  </w:t>
      </w:r>
      <w:commentRangeStart w:id="77"/>
      <w:r>
        <w:t>2</w:t>
      </w:r>
      <w:commentRangeEnd w:id="77"/>
      <w:r>
        <w:rPr>
          <w:rStyle w:val="CommentReference"/>
          <w:vanish/>
        </w:rPr>
        <w:commentReference w:id="77"/>
      </w:r>
      <w:r>
        <w:tab/>
        <w:t xml:space="preserve">b) </w:t>
      </w:r>
      <w:commentRangeStart w:id="78"/>
      <w:r>
        <w:t>1</w:t>
      </w:r>
      <w:commentRangeEnd w:id="78"/>
      <w:r>
        <w:rPr>
          <w:rStyle w:val="CommentReference"/>
          <w:vanish/>
        </w:rPr>
        <w:commentReference w:id="78"/>
      </w:r>
      <w:r>
        <w:tab/>
        <w:t>c</w:t>
      </w:r>
      <w:proofErr w:type="gramStart"/>
      <w:r>
        <w:t xml:space="preserve">)  </w:t>
      </w:r>
      <w:commentRangeStart w:id="79"/>
      <w:r>
        <w:t>0</w:t>
      </w:r>
      <w:commentRangeEnd w:id="79"/>
      <w:proofErr w:type="gramEnd"/>
      <w:r>
        <w:rPr>
          <w:rStyle w:val="CommentReference"/>
          <w:vanish/>
        </w:rPr>
        <w:commentReference w:id="79"/>
      </w:r>
      <w:r>
        <w:tab/>
        <w:t xml:space="preserve">d)  </w:t>
      </w:r>
      <w:r w:rsidR="00A8392F">
        <w:t>-</w:t>
      </w:r>
      <w:commentRangeStart w:id="80"/>
      <w:r>
        <w:t>1</w:t>
      </w:r>
      <w:commentRangeEnd w:id="80"/>
      <w:r>
        <w:rPr>
          <w:rStyle w:val="CommentReference"/>
          <w:vanish/>
        </w:rPr>
        <w:commentReference w:id="80"/>
      </w:r>
      <w:r>
        <w:tab/>
        <w:t xml:space="preserve">e) </w:t>
      </w:r>
      <w:r w:rsidR="00A8392F">
        <w:t>-</w:t>
      </w:r>
      <w:commentRangeStart w:id="81"/>
      <w:r>
        <w:t>2</w:t>
      </w:r>
      <w:commentRangeEnd w:id="81"/>
      <w:r>
        <w:rPr>
          <w:rStyle w:val="CommentReference"/>
          <w:vanish/>
        </w:rPr>
        <w:commentReference w:id="81"/>
      </w:r>
    </w:p>
    <w:p w:rsidR="00983AC1" w:rsidRDefault="00983AC1">
      <w:pPr>
        <w:pStyle w:val="BodyText"/>
        <w:spacing w:after="0"/>
        <w:ind w:firstLine="360"/>
      </w:pPr>
    </w:p>
    <w:p w:rsidR="00983AC1" w:rsidRDefault="00983AC1">
      <w:pPr>
        <w:pStyle w:val="BodyText"/>
        <w:spacing w:after="0"/>
        <w:ind w:firstLine="360"/>
      </w:pPr>
    </w:p>
    <w:p w:rsidR="00983AC1" w:rsidRDefault="00983AC1">
      <w:pPr>
        <w:pStyle w:val="BodyText"/>
        <w:spacing w:after="0"/>
        <w:ind w:firstLine="360"/>
      </w:pPr>
    </w:p>
    <w:tbl>
      <w:tblPr>
        <w:tblW w:w="8800" w:type="dxa"/>
        <w:tblCellMar>
          <w:left w:w="0" w:type="dxa"/>
          <w:right w:w="0" w:type="dxa"/>
        </w:tblCellMar>
        <w:tblLook w:val="0000" w:firstRow="0" w:lastRow="0" w:firstColumn="0" w:lastColumn="0" w:noHBand="0" w:noVBand="0"/>
      </w:tblPr>
      <w:tblGrid>
        <w:gridCol w:w="1540"/>
        <w:gridCol w:w="1042"/>
        <w:gridCol w:w="640"/>
        <w:gridCol w:w="580"/>
        <w:gridCol w:w="500"/>
        <w:gridCol w:w="480"/>
        <w:gridCol w:w="560"/>
        <w:gridCol w:w="740"/>
        <w:gridCol w:w="700"/>
        <w:gridCol w:w="1000"/>
        <w:gridCol w:w="580"/>
        <w:gridCol w:w="760"/>
      </w:tblGrid>
      <w:tr w:rsidR="00983AC1">
        <w:trPr>
          <w:trHeight w:val="255"/>
        </w:trPr>
        <w:tc>
          <w:tcPr>
            <w:tcW w:w="15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Variables</w:t>
            </w:r>
          </w:p>
        </w:tc>
        <w:tc>
          <w:tcPr>
            <w:tcW w:w="6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5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5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7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7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10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5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7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r>
      <w:tr w:rsidR="00983AC1">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72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AB</w:t>
            </w:r>
          </w:p>
        </w:tc>
        <w:tc>
          <w:tcPr>
            <w:tcW w:w="64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AC</w:t>
            </w:r>
          </w:p>
        </w:tc>
        <w:tc>
          <w:tcPr>
            <w:tcW w:w="58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BD</w:t>
            </w:r>
          </w:p>
        </w:tc>
        <w:tc>
          <w:tcPr>
            <w:tcW w:w="50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BE</w:t>
            </w:r>
          </w:p>
        </w:tc>
        <w:tc>
          <w:tcPr>
            <w:tcW w:w="48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CD</w:t>
            </w:r>
          </w:p>
        </w:tc>
        <w:tc>
          <w:tcPr>
            <w:tcW w:w="56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CE</w:t>
            </w:r>
          </w:p>
        </w:tc>
        <w:tc>
          <w:tcPr>
            <w:tcW w:w="74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S1</w:t>
            </w:r>
          </w:p>
        </w:tc>
        <w:tc>
          <w:tcPr>
            <w:tcW w:w="70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S2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r>
      <w:tr w:rsidR="00983AC1">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0" w:type="auto"/>
            <w:tcBorders>
              <w:top w:val="double" w:sz="6" w:space="0" w:color="auto"/>
              <w:left w:val="double" w:sz="6" w:space="0" w:color="auto"/>
              <w:bottom w:val="double" w:sz="6" w:space="0" w:color="auto"/>
              <w:right w:val="double" w:sz="6"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33</w:t>
            </w:r>
          </w:p>
        </w:tc>
        <w:tc>
          <w:tcPr>
            <w:tcW w:w="0" w:type="auto"/>
            <w:tcBorders>
              <w:top w:val="double" w:sz="6" w:space="0" w:color="auto"/>
              <w:left w:val="nil"/>
              <w:bottom w:val="double" w:sz="6" w:space="0" w:color="auto"/>
              <w:right w:val="double" w:sz="6"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165</w:t>
            </w:r>
          </w:p>
        </w:tc>
        <w:tc>
          <w:tcPr>
            <w:tcW w:w="0" w:type="auto"/>
            <w:tcBorders>
              <w:top w:val="double" w:sz="6" w:space="0" w:color="auto"/>
              <w:left w:val="nil"/>
              <w:bottom w:val="double" w:sz="6" w:space="0" w:color="auto"/>
              <w:right w:val="double" w:sz="6"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33</w:t>
            </w:r>
          </w:p>
        </w:tc>
        <w:tc>
          <w:tcPr>
            <w:tcW w:w="0" w:type="auto"/>
            <w:tcBorders>
              <w:top w:val="double" w:sz="6" w:space="0" w:color="auto"/>
              <w:left w:val="nil"/>
              <w:bottom w:val="double" w:sz="6" w:space="0" w:color="auto"/>
              <w:right w:val="double" w:sz="6"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0</w:t>
            </w:r>
          </w:p>
        </w:tc>
        <w:tc>
          <w:tcPr>
            <w:tcW w:w="0" w:type="auto"/>
            <w:tcBorders>
              <w:top w:val="double" w:sz="6" w:space="0" w:color="auto"/>
              <w:left w:val="nil"/>
              <w:bottom w:val="double" w:sz="6" w:space="0" w:color="auto"/>
              <w:right w:val="double" w:sz="6"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66</w:t>
            </w:r>
          </w:p>
        </w:tc>
        <w:tc>
          <w:tcPr>
            <w:tcW w:w="0" w:type="auto"/>
            <w:tcBorders>
              <w:top w:val="double" w:sz="6" w:space="0" w:color="auto"/>
              <w:left w:val="nil"/>
              <w:bottom w:val="double" w:sz="6" w:space="0" w:color="auto"/>
              <w:right w:val="double" w:sz="6"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99</w:t>
            </w:r>
          </w:p>
        </w:tc>
        <w:tc>
          <w:tcPr>
            <w:tcW w:w="0" w:type="auto"/>
            <w:tcBorders>
              <w:top w:val="double" w:sz="6" w:space="0" w:color="auto"/>
              <w:left w:val="nil"/>
              <w:bottom w:val="double" w:sz="6" w:space="0" w:color="auto"/>
              <w:right w:val="double" w:sz="6"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20.625</w:t>
            </w:r>
          </w:p>
        </w:tc>
        <w:tc>
          <w:tcPr>
            <w:tcW w:w="0" w:type="auto"/>
            <w:tcBorders>
              <w:top w:val="double" w:sz="6" w:space="0" w:color="auto"/>
              <w:left w:val="nil"/>
              <w:bottom w:val="double" w:sz="6" w:space="0" w:color="auto"/>
              <w:right w:val="double" w:sz="6"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r>
      <w:tr w:rsidR="00983AC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72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Constraints</w:t>
            </w:r>
          </w:p>
        </w:tc>
        <w:tc>
          <w:tcPr>
            <w:tcW w:w="64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 </w:t>
            </w:r>
          </w:p>
        </w:tc>
        <w:tc>
          <w:tcPr>
            <w:tcW w:w="58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 </w:t>
            </w:r>
          </w:p>
        </w:tc>
        <w:tc>
          <w:tcPr>
            <w:tcW w:w="50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 </w:t>
            </w:r>
          </w:p>
        </w:tc>
        <w:tc>
          <w:tcPr>
            <w:tcW w:w="48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 </w:t>
            </w:r>
          </w:p>
        </w:tc>
        <w:tc>
          <w:tcPr>
            <w:tcW w:w="56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 </w:t>
            </w:r>
          </w:p>
        </w:tc>
        <w:tc>
          <w:tcPr>
            <w:tcW w:w="74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 </w:t>
            </w:r>
          </w:p>
        </w:tc>
        <w:tc>
          <w:tcPr>
            <w:tcW w:w="70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 </w:t>
            </w:r>
          </w:p>
        </w:tc>
        <w:tc>
          <w:tcPr>
            <w:tcW w:w="1000" w:type="dxa"/>
            <w:tcBorders>
              <w:top w:val="nil"/>
              <w:left w:val="nil"/>
              <w:bottom w:val="single" w:sz="4" w:space="0" w:color="auto"/>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i/>
                <w:iCs/>
              </w:rPr>
            </w:pPr>
            <w:r>
              <w:rPr>
                <w:rFonts w:ascii="Arial" w:hAnsi="Arial" w:cs="Arial"/>
                <w:i/>
                <w:iCs/>
              </w:rPr>
              <w:t>LHS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 </w:t>
            </w:r>
          </w:p>
        </w:tc>
        <w:tc>
          <w:tcPr>
            <w:tcW w:w="760" w:type="dxa"/>
            <w:tcBorders>
              <w:top w:val="nil"/>
              <w:left w:val="nil"/>
              <w:bottom w:val="nil"/>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i/>
                <w:iCs/>
              </w:rPr>
            </w:pPr>
            <w:r>
              <w:rPr>
                <w:rFonts w:ascii="Arial" w:hAnsi="Arial" w:cs="Arial"/>
                <w:i/>
                <w:iCs/>
              </w:rPr>
              <w:t>RHS</w:t>
            </w:r>
          </w:p>
        </w:tc>
      </w:tr>
      <w:tr w:rsidR="00983AC1">
        <w:trPr>
          <w:trHeight w:val="270"/>
        </w:trPr>
        <w:tc>
          <w:tcPr>
            <w:tcW w:w="1540" w:type="dxa"/>
            <w:tcBorders>
              <w:top w:val="nil"/>
              <w:left w:val="single" w:sz="4" w:space="0" w:color="auto"/>
              <w:bottom w:val="single" w:sz="4" w:space="0" w:color="auto"/>
              <w:right w:val="nil"/>
            </w:tcBorders>
            <w:tcMar>
              <w:top w:w="15" w:type="dxa"/>
              <w:left w:w="15" w:type="dxa"/>
              <w:bottom w:w="0" w:type="dxa"/>
              <w:right w:w="15" w:type="dxa"/>
            </w:tcMar>
          </w:tcPr>
          <w:p w:rsidR="00983AC1" w:rsidRDefault="00983AC1">
            <w:pPr>
              <w:jc w:val="right"/>
              <w:rPr>
                <w:rFonts w:ascii="Arial" w:eastAsia="Arial Unicode MS" w:hAnsi="Arial" w:cs="Arial"/>
              </w:rPr>
            </w:pPr>
            <w:r>
              <w:rPr>
                <w:rFonts w:ascii="Arial" w:hAnsi="Arial" w:cs="Arial"/>
              </w:rPr>
              <w:t>1:  AB Capacity</w:t>
            </w:r>
          </w:p>
        </w:tc>
        <w:tc>
          <w:tcPr>
            <w:tcW w:w="720" w:type="dxa"/>
            <w:tcBorders>
              <w:top w:val="single" w:sz="12" w:space="0" w:color="0000FF"/>
              <w:left w:val="single" w:sz="12" w:space="0" w:color="0000FF"/>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640" w:type="dxa"/>
            <w:tcBorders>
              <w:top w:val="single" w:sz="12" w:space="0" w:color="0000FF"/>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80" w:type="dxa"/>
            <w:tcBorders>
              <w:top w:val="single" w:sz="12" w:space="0" w:color="0000FF"/>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00" w:type="dxa"/>
            <w:tcBorders>
              <w:top w:val="single" w:sz="12" w:space="0" w:color="0000FF"/>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480" w:type="dxa"/>
            <w:tcBorders>
              <w:top w:val="single" w:sz="12" w:space="0" w:color="0000FF"/>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60" w:type="dxa"/>
            <w:tcBorders>
              <w:top w:val="single" w:sz="12" w:space="0" w:color="0000FF"/>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40" w:type="dxa"/>
            <w:tcBorders>
              <w:top w:val="single" w:sz="12" w:space="0" w:color="0000FF"/>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-10</w:t>
            </w:r>
          </w:p>
        </w:tc>
        <w:tc>
          <w:tcPr>
            <w:tcW w:w="700" w:type="dxa"/>
            <w:tcBorders>
              <w:top w:val="single" w:sz="12" w:space="0" w:color="0000FF"/>
              <w:left w:val="nil"/>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-173.25</w:t>
            </w:r>
          </w:p>
        </w:tc>
        <w:tc>
          <w:tcPr>
            <w:tcW w:w="580" w:type="dxa"/>
            <w:tcBorders>
              <w:top w:val="nil"/>
              <w:left w:val="nil"/>
              <w:bottom w:val="single" w:sz="4" w:space="0" w:color="auto"/>
              <w:right w:val="nil"/>
            </w:tcBorders>
            <w:tcMar>
              <w:top w:w="15" w:type="dxa"/>
              <w:left w:w="15" w:type="dxa"/>
              <w:bottom w:w="0" w:type="dxa"/>
              <w:right w:w="15" w:type="dxa"/>
            </w:tcMar>
          </w:tcPr>
          <w:p w:rsidR="00983AC1" w:rsidRDefault="00983AC1">
            <w:pPr>
              <w:jc w:val="center"/>
              <w:rPr>
                <w:rFonts w:ascii="Arial" w:eastAsia="Arial Unicode MS" w:hAnsi="Arial" w:cs="Arial"/>
                <w:u w:val="single"/>
              </w:rPr>
            </w:pPr>
            <w:r>
              <w:rPr>
                <w:rFonts w:ascii="Arial" w:hAnsi="Arial" w:cs="Arial"/>
                <w:u w:val="single"/>
              </w:rPr>
              <w:t>&lt;</w:t>
            </w:r>
          </w:p>
        </w:tc>
        <w:tc>
          <w:tcPr>
            <w:tcW w:w="760" w:type="dxa"/>
            <w:tcBorders>
              <w:top w:val="single" w:sz="12" w:space="0" w:color="0000FF"/>
              <w:left w:val="single" w:sz="12" w:space="0" w:color="0000FF"/>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r>
      <w:tr w:rsidR="00983AC1">
        <w:trPr>
          <w:trHeight w:val="255"/>
        </w:trPr>
        <w:tc>
          <w:tcPr>
            <w:tcW w:w="1540" w:type="dxa"/>
            <w:tcBorders>
              <w:top w:val="nil"/>
              <w:left w:val="single" w:sz="4" w:space="0" w:color="auto"/>
              <w:bottom w:val="single" w:sz="4" w:space="0" w:color="auto"/>
              <w:right w:val="nil"/>
            </w:tcBorders>
            <w:tcMar>
              <w:top w:w="15" w:type="dxa"/>
              <w:left w:w="15" w:type="dxa"/>
              <w:bottom w:w="0" w:type="dxa"/>
              <w:right w:w="15" w:type="dxa"/>
            </w:tcMar>
          </w:tcPr>
          <w:p w:rsidR="00983AC1" w:rsidRDefault="00983AC1">
            <w:pPr>
              <w:jc w:val="right"/>
              <w:rPr>
                <w:rFonts w:ascii="Arial" w:eastAsia="Arial Unicode MS" w:hAnsi="Arial" w:cs="Arial"/>
              </w:rPr>
            </w:pPr>
            <w:r>
              <w:rPr>
                <w:rFonts w:ascii="Arial" w:hAnsi="Arial" w:cs="Arial"/>
              </w:rPr>
              <w:t>2:  AC Capacity</w:t>
            </w:r>
          </w:p>
        </w:tc>
        <w:tc>
          <w:tcPr>
            <w:tcW w:w="720" w:type="dxa"/>
            <w:tcBorders>
              <w:top w:val="nil"/>
              <w:left w:val="single" w:sz="12" w:space="0" w:color="0000FF"/>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6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5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0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4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6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-8</w:t>
            </w:r>
          </w:p>
        </w:tc>
        <w:tc>
          <w:tcPr>
            <w:tcW w:w="700" w:type="dxa"/>
            <w:tcBorders>
              <w:top w:val="nil"/>
              <w:left w:val="nil"/>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0</w:t>
            </w:r>
          </w:p>
        </w:tc>
        <w:tc>
          <w:tcPr>
            <w:tcW w:w="580" w:type="dxa"/>
            <w:tcBorders>
              <w:top w:val="nil"/>
              <w:left w:val="nil"/>
              <w:bottom w:val="single" w:sz="4" w:space="0" w:color="auto"/>
              <w:right w:val="nil"/>
            </w:tcBorders>
            <w:tcMar>
              <w:top w:w="15" w:type="dxa"/>
              <w:left w:w="15" w:type="dxa"/>
              <w:bottom w:w="0" w:type="dxa"/>
              <w:right w:w="15" w:type="dxa"/>
            </w:tcMar>
          </w:tcPr>
          <w:p w:rsidR="00983AC1" w:rsidRDefault="00983AC1">
            <w:pPr>
              <w:jc w:val="center"/>
              <w:rPr>
                <w:rFonts w:ascii="Arial" w:eastAsia="Arial Unicode MS" w:hAnsi="Arial" w:cs="Arial"/>
                <w:u w:val="single"/>
              </w:rPr>
            </w:pPr>
            <w:r>
              <w:rPr>
                <w:rFonts w:ascii="Arial" w:hAnsi="Arial" w:cs="Arial"/>
                <w:u w:val="single"/>
              </w:rPr>
              <w:t>&lt;</w:t>
            </w:r>
          </w:p>
        </w:tc>
        <w:tc>
          <w:tcPr>
            <w:tcW w:w="760" w:type="dxa"/>
            <w:tcBorders>
              <w:top w:val="nil"/>
              <w:left w:val="single" w:sz="12" w:space="0" w:color="0000FF"/>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r>
      <w:tr w:rsidR="00983AC1">
        <w:trPr>
          <w:trHeight w:val="255"/>
        </w:trPr>
        <w:tc>
          <w:tcPr>
            <w:tcW w:w="1540" w:type="dxa"/>
            <w:tcBorders>
              <w:top w:val="nil"/>
              <w:left w:val="single" w:sz="4" w:space="0" w:color="auto"/>
              <w:bottom w:val="single" w:sz="4" w:space="0" w:color="auto"/>
              <w:right w:val="nil"/>
            </w:tcBorders>
            <w:tcMar>
              <w:top w:w="15" w:type="dxa"/>
              <w:left w:w="15" w:type="dxa"/>
              <w:bottom w:w="0" w:type="dxa"/>
              <w:right w:w="15" w:type="dxa"/>
            </w:tcMar>
          </w:tcPr>
          <w:p w:rsidR="00983AC1" w:rsidRDefault="00983AC1">
            <w:pPr>
              <w:jc w:val="right"/>
              <w:rPr>
                <w:rFonts w:ascii="Arial" w:eastAsia="Arial Unicode MS" w:hAnsi="Arial" w:cs="Arial"/>
              </w:rPr>
            </w:pPr>
            <w:r>
              <w:rPr>
                <w:rFonts w:ascii="Arial" w:hAnsi="Arial" w:cs="Arial"/>
              </w:rPr>
              <w:t>3:  BD Capacity</w:t>
            </w:r>
          </w:p>
        </w:tc>
        <w:tc>
          <w:tcPr>
            <w:tcW w:w="720" w:type="dxa"/>
            <w:tcBorders>
              <w:top w:val="nil"/>
              <w:left w:val="single" w:sz="12" w:space="0" w:color="0000FF"/>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6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50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4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6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00" w:type="dxa"/>
            <w:tcBorders>
              <w:top w:val="nil"/>
              <w:left w:val="nil"/>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0</w:t>
            </w:r>
          </w:p>
        </w:tc>
        <w:tc>
          <w:tcPr>
            <w:tcW w:w="580" w:type="dxa"/>
            <w:tcBorders>
              <w:top w:val="nil"/>
              <w:left w:val="nil"/>
              <w:bottom w:val="single" w:sz="4" w:space="0" w:color="auto"/>
              <w:right w:val="nil"/>
            </w:tcBorders>
            <w:tcMar>
              <w:top w:w="15" w:type="dxa"/>
              <w:left w:w="15" w:type="dxa"/>
              <w:bottom w:w="0" w:type="dxa"/>
              <w:right w:w="15" w:type="dxa"/>
            </w:tcMar>
          </w:tcPr>
          <w:p w:rsidR="00983AC1" w:rsidRDefault="00983AC1">
            <w:pPr>
              <w:jc w:val="center"/>
              <w:rPr>
                <w:rFonts w:ascii="Arial" w:eastAsia="Arial Unicode MS" w:hAnsi="Arial" w:cs="Arial"/>
                <w:u w:val="single"/>
              </w:rPr>
            </w:pPr>
            <w:r>
              <w:rPr>
                <w:rFonts w:ascii="Arial" w:hAnsi="Arial" w:cs="Arial"/>
                <w:u w:val="single"/>
              </w:rPr>
              <w:t>&lt;</w:t>
            </w:r>
          </w:p>
        </w:tc>
        <w:tc>
          <w:tcPr>
            <w:tcW w:w="760" w:type="dxa"/>
            <w:tcBorders>
              <w:top w:val="nil"/>
              <w:left w:val="single" w:sz="12" w:space="0" w:color="0000FF"/>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r>
      <w:tr w:rsidR="00983AC1">
        <w:trPr>
          <w:trHeight w:val="255"/>
        </w:trPr>
        <w:tc>
          <w:tcPr>
            <w:tcW w:w="1540" w:type="dxa"/>
            <w:tcBorders>
              <w:top w:val="nil"/>
              <w:left w:val="single" w:sz="4" w:space="0" w:color="auto"/>
              <w:bottom w:val="single" w:sz="4" w:space="0" w:color="auto"/>
              <w:right w:val="nil"/>
            </w:tcBorders>
            <w:tcMar>
              <w:top w:w="15" w:type="dxa"/>
              <w:left w:w="15" w:type="dxa"/>
              <w:bottom w:w="0" w:type="dxa"/>
              <w:right w:w="15" w:type="dxa"/>
            </w:tcMar>
          </w:tcPr>
          <w:p w:rsidR="00983AC1" w:rsidRDefault="00983AC1">
            <w:pPr>
              <w:jc w:val="right"/>
              <w:rPr>
                <w:rFonts w:ascii="Arial" w:eastAsia="Arial Unicode MS" w:hAnsi="Arial" w:cs="Arial"/>
              </w:rPr>
            </w:pPr>
            <w:r>
              <w:rPr>
                <w:rFonts w:ascii="Arial" w:hAnsi="Arial" w:cs="Arial"/>
              </w:rPr>
              <w:t>4:  BE capacity</w:t>
            </w:r>
          </w:p>
        </w:tc>
        <w:tc>
          <w:tcPr>
            <w:tcW w:w="720" w:type="dxa"/>
            <w:tcBorders>
              <w:top w:val="nil"/>
              <w:left w:val="single" w:sz="12" w:space="0" w:color="0000FF"/>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6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0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4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6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00" w:type="dxa"/>
            <w:tcBorders>
              <w:top w:val="nil"/>
              <w:left w:val="nil"/>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-33</w:t>
            </w:r>
          </w:p>
        </w:tc>
        <w:tc>
          <w:tcPr>
            <w:tcW w:w="580" w:type="dxa"/>
            <w:tcBorders>
              <w:top w:val="nil"/>
              <w:left w:val="nil"/>
              <w:bottom w:val="single" w:sz="4" w:space="0" w:color="auto"/>
              <w:right w:val="nil"/>
            </w:tcBorders>
            <w:tcMar>
              <w:top w:w="15" w:type="dxa"/>
              <w:left w:w="15" w:type="dxa"/>
              <w:bottom w:w="0" w:type="dxa"/>
              <w:right w:w="15" w:type="dxa"/>
            </w:tcMar>
          </w:tcPr>
          <w:p w:rsidR="00983AC1" w:rsidRDefault="00983AC1">
            <w:pPr>
              <w:jc w:val="center"/>
              <w:rPr>
                <w:rFonts w:ascii="Arial" w:eastAsia="Arial Unicode MS" w:hAnsi="Arial" w:cs="Arial"/>
                <w:u w:val="single"/>
              </w:rPr>
            </w:pPr>
            <w:r>
              <w:rPr>
                <w:rFonts w:ascii="Arial" w:hAnsi="Arial" w:cs="Arial"/>
                <w:u w:val="single"/>
              </w:rPr>
              <w:t>&lt;</w:t>
            </w:r>
          </w:p>
        </w:tc>
        <w:tc>
          <w:tcPr>
            <w:tcW w:w="760" w:type="dxa"/>
            <w:tcBorders>
              <w:top w:val="nil"/>
              <w:left w:val="single" w:sz="12" w:space="0" w:color="0000FF"/>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r>
      <w:tr w:rsidR="00983AC1">
        <w:trPr>
          <w:trHeight w:val="255"/>
        </w:trPr>
        <w:tc>
          <w:tcPr>
            <w:tcW w:w="1540" w:type="dxa"/>
            <w:tcBorders>
              <w:top w:val="nil"/>
              <w:left w:val="single" w:sz="4" w:space="0" w:color="auto"/>
              <w:bottom w:val="single" w:sz="4" w:space="0" w:color="auto"/>
              <w:right w:val="nil"/>
            </w:tcBorders>
            <w:tcMar>
              <w:top w:w="15" w:type="dxa"/>
              <w:left w:w="15" w:type="dxa"/>
              <w:bottom w:w="0" w:type="dxa"/>
              <w:right w:w="15" w:type="dxa"/>
            </w:tcMar>
          </w:tcPr>
          <w:p w:rsidR="00983AC1" w:rsidRDefault="00983AC1">
            <w:pPr>
              <w:jc w:val="right"/>
              <w:rPr>
                <w:rFonts w:ascii="Arial" w:eastAsia="Arial Unicode MS" w:hAnsi="Arial" w:cs="Arial"/>
              </w:rPr>
            </w:pPr>
            <w:r>
              <w:rPr>
                <w:rFonts w:ascii="Arial" w:hAnsi="Arial" w:cs="Arial"/>
              </w:rPr>
              <w:t>5:  CD capacity</w:t>
            </w:r>
          </w:p>
        </w:tc>
        <w:tc>
          <w:tcPr>
            <w:tcW w:w="720" w:type="dxa"/>
            <w:tcBorders>
              <w:top w:val="nil"/>
              <w:left w:val="single" w:sz="12" w:space="0" w:color="0000FF"/>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6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0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4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56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00" w:type="dxa"/>
            <w:tcBorders>
              <w:top w:val="nil"/>
              <w:left w:val="nil"/>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0</w:t>
            </w:r>
          </w:p>
        </w:tc>
        <w:tc>
          <w:tcPr>
            <w:tcW w:w="580" w:type="dxa"/>
            <w:tcBorders>
              <w:top w:val="nil"/>
              <w:left w:val="nil"/>
              <w:bottom w:val="single" w:sz="4" w:space="0" w:color="auto"/>
              <w:right w:val="nil"/>
            </w:tcBorders>
            <w:tcMar>
              <w:top w:w="15" w:type="dxa"/>
              <w:left w:w="15" w:type="dxa"/>
              <w:bottom w:w="0" w:type="dxa"/>
              <w:right w:w="15" w:type="dxa"/>
            </w:tcMar>
          </w:tcPr>
          <w:p w:rsidR="00983AC1" w:rsidRDefault="00983AC1">
            <w:pPr>
              <w:jc w:val="center"/>
              <w:rPr>
                <w:rFonts w:ascii="Arial" w:eastAsia="Arial Unicode MS" w:hAnsi="Arial" w:cs="Arial"/>
                <w:u w:val="single"/>
              </w:rPr>
            </w:pPr>
            <w:r>
              <w:rPr>
                <w:rFonts w:ascii="Arial" w:hAnsi="Arial" w:cs="Arial"/>
                <w:u w:val="single"/>
              </w:rPr>
              <w:t>&lt;</w:t>
            </w:r>
          </w:p>
        </w:tc>
        <w:tc>
          <w:tcPr>
            <w:tcW w:w="760" w:type="dxa"/>
            <w:tcBorders>
              <w:top w:val="nil"/>
              <w:left w:val="single" w:sz="12" w:space="0" w:color="0000FF"/>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r>
      <w:tr w:rsidR="00983AC1">
        <w:trPr>
          <w:trHeight w:val="255"/>
        </w:trPr>
        <w:tc>
          <w:tcPr>
            <w:tcW w:w="1540" w:type="dxa"/>
            <w:tcBorders>
              <w:top w:val="nil"/>
              <w:left w:val="single" w:sz="4" w:space="0" w:color="auto"/>
              <w:bottom w:val="single" w:sz="4" w:space="0" w:color="auto"/>
              <w:right w:val="nil"/>
            </w:tcBorders>
            <w:tcMar>
              <w:top w:w="15" w:type="dxa"/>
              <w:left w:w="15" w:type="dxa"/>
              <w:bottom w:w="0" w:type="dxa"/>
              <w:right w:w="15" w:type="dxa"/>
            </w:tcMar>
          </w:tcPr>
          <w:p w:rsidR="00983AC1" w:rsidRDefault="00983AC1">
            <w:pPr>
              <w:jc w:val="right"/>
              <w:rPr>
                <w:rFonts w:ascii="Arial" w:eastAsia="Arial Unicode MS" w:hAnsi="Arial" w:cs="Arial"/>
              </w:rPr>
            </w:pPr>
            <w:r>
              <w:rPr>
                <w:rFonts w:ascii="Arial" w:hAnsi="Arial" w:cs="Arial"/>
              </w:rPr>
              <w:t>6:  CE Capacity</w:t>
            </w:r>
          </w:p>
        </w:tc>
        <w:tc>
          <w:tcPr>
            <w:tcW w:w="720" w:type="dxa"/>
            <w:tcBorders>
              <w:top w:val="nil"/>
              <w:left w:val="single" w:sz="12" w:space="0" w:color="0000FF"/>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6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0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4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6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7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00" w:type="dxa"/>
            <w:tcBorders>
              <w:top w:val="nil"/>
              <w:left w:val="nil"/>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-33</w:t>
            </w:r>
          </w:p>
        </w:tc>
        <w:tc>
          <w:tcPr>
            <w:tcW w:w="580" w:type="dxa"/>
            <w:tcBorders>
              <w:top w:val="nil"/>
              <w:left w:val="nil"/>
              <w:bottom w:val="single" w:sz="4" w:space="0" w:color="auto"/>
              <w:right w:val="nil"/>
            </w:tcBorders>
            <w:tcMar>
              <w:top w:w="15" w:type="dxa"/>
              <w:left w:w="15" w:type="dxa"/>
              <w:bottom w:w="0" w:type="dxa"/>
              <w:right w:w="15" w:type="dxa"/>
            </w:tcMar>
          </w:tcPr>
          <w:p w:rsidR="00983AC1" w:rsidRDefault="00983AC1">
            <w:pPr>
              <w:jc w:val="center"/>
              <w:rPr>
                <w:rFonts w:ascii="Arial" w:eastAsia="Arial Unicode MS" w:hAnsi="Arial" w:cs="Arial"/>
                <w:u w:val="single"/>
              </w:rPr>
            </w:pPr>
            <w:r>
              <w:rPr>
                <w:rFonts w:ascii="Arial" w:hAnsi="Arial" w:cs="Arial"/>
                <w:u w:val="single"/>
              </w:rPr>
              <w:t>&lt;</w:t>
            </w:r>
          </w:p>
        </w:tc>
        <w:tc>
          <w:tcPr>
            <w:tcW w:w="760" w:type="dxa"/>
            <w:tcBorders>
              <w:top w:val="nil"/>
              <w:left w:val="single" w:sz="12" w:space="0" w:color="0000FF"/>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r>
      <w:tr w:rsidR="00983AC1">
        <w:trPr>
          <w:trHeight w:val="255"/>
        </w:trPr>
        <w:tc>
          <w:tcPr>
            <w:tcW w:w="1540" w:type="dxa"/>
            <w:tcBorders>
              <w:top w:val="nil"/>
              <w:left w:val="single" w:sz="4" w:space="0" w:color="auto"/>
              <w:bottom w:val="single" w:sz="4" w:space="0" w:color="auto"/>
              <w:right w:val="nil"/>
            </w:tcBorders>
            <w:tcMar>
              <w:top w:w="15" w:type="dxa"/>
              <w:left w:w="15" w:type="dxa"/>
              <w:bottom w:w="0" w:type="dxa"/>
              <w:right w:w="15" w:type="dxa"/>
            </w:tcMar>
          </w:tcPr>
          <w:p w:rsidR="00983AC1" w:rsidRDefault="00983AC1">
            <w:pPr>
              <w:jc w:val="right"/>
              <w:rPr>
                <w:rFonts w:ascii="Arial" w:eastAsia="Arial Unicode MS" w:hAnsi="Arial" w:cs="Arial"/>
              </w:rPr>
            </w:pPr>
            <w:r>
              <w:rPr>
                <w:rFonts w:ascii="Arial" w:hAnsi="Arial" w:cs="Arial"/>
              </w:rPr>
              <w:t>7:  Supply</w:t>
            </w:r>
          </w:p>
        </w:tc>
        <w:tc>
          <w:tcPr>
            <w:tcW w:w="720" w:type="dxa"/>
            <w:tcBorders>
              <w:top w:val="nil"/>
              <w:left w:val="single" w:sz="12" w:space="0" w:color="0000FF"/>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6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5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0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4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6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00" w:type="dxa"/>
            <w:tcBorders>
              <w:top w:val="nil"/>
              <w:left w:val="nil"/>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198</w:t>
            </w:r>
          </w:p>
        </w:tc>
        <w:tc>
          <w:tcPr>
            <w:tcW w:w="580" w:type="dxa"/>
            <w:tcBorders>
              <w:top w:val="nil"/>
              <w:left w:val="nil"/>
              <w:bottom w:val="single" w:sz="4" w:space="0" w:color="auto"/>
              <w:right w:val="nil"/>
            </w:tcBorders>
            <w:tcMar>
              <w:top w:w="15" w:type="dxa"/>
              <w:left w:w="15" w:type="dxa"/>
              <w:bottom w:w="0" w:type="dxa"/>
              <w:right w:w="15" w:type="dxa"/>
            </w:tcMar>
          </w:tcPr>
          <w:p w:rsidR="00983AC1" w:rsidRDefault="00983AC1">
            <w:pPr>
              <w:jc w:val="center"/>
              <w:rPr>
                <w:rFonts w:ascii="Arial" w:eastAsia="Arial Unicode MS" w:hAnsi="Arial" w:cs="Arial"/>
                <w:u w:val="single"/>
              </w:rPr>
            </w:pPr>
            <w:r>
              <w:rPr>
                <w:rFonts w:ascii="Arial" w:hAnsi="Arial" w:cs="Arial"/>
                <w:u w:val="single"/>
              </w:rPr>
              <w:t>&lt;</w:t>
            </w:r>
          </w:p>
        </w:tc>
        <w:tc>
          <w:tcPr>
            <w:tcW w:w="760" w:type="dxa"/>
            <w:tcBorders>
              <w:top w:val="nil"/>
              <w:left w:val="single" w:sz="12" w:space="0" w:color="0000FF"/>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300</w:t>
            </w:r>
          </w:p>
        </w:tc>
      </w:tr>
      <w:tr w:rsidR="00983AC1">
        <w:trPr>
          <w:trHeight w:val="255"/>
        </w:trPr>
        <w:tc>
          <w:tcPr>
            <w:tcW w:w="1540" w:type="dxa"/>
            <w:tcBorders>
              <w:top w:val="nil"/>
              <w:left w:val="single" w:sz="4" w:space="0" w:color="auto"/>
              <w:bottom w:val="single" w:sz="4" w:space="0" w:color="auto"/>
              <w:right w:val="nil"/>
            </w:tcBorders>
            <w:tcMar>
              <w:top w:w="15" w:type="dxa"/>
              <w:left w:w="15" w:type="dxa"/>
              <w:bottom w:w="0" w:type="dxa"/>
              <w:right w:w="15" w:type="dxa"/>
            </w:tcMar>
          </w:tcPr>
          <w:p w:rsidR="00983AC1" w:rsidRDefault="00983AC1">
            <w:pPr>
              <w:jc w:val="right"/>
              <w:rPr>
                <w:rFonts w:ascii="Arial" w:eastAsia="Arial Unicode MS" w:hAnsi="Arial" w:cs="Arial"/>
              </w:rPr>
            </w:pPr>
            <w:r>
              <w:rPr>
                <w:rFonts w:ascii="Arial" w:hAnsi="Arial" w:cs="Arial"/>
              </w:rPr>
              <w:t>8:  Node B</w:t>
            </w:r>
          </w:p>
        </w:tc>
        <w:tc>
          <w:tcPr>
            <w:tcW w:w="720" w:type="dxa"/>
            <w:tcBorders>
              <w:top w:val="nil"/>
              <w:left w:val="single" w:sz="12" w:space="0" w:color="0000FF"/>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6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50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4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6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00" w:type="dxa"/>
            <w:tcBorders>
              <w:top w:val="nil"/>
              <w:left w:val="nil"/>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0</w:t>
            </w:r>
          </w:p>
        </w:tc>
        <w:tc>
          <w:tcPr>
            <w:tcW w:w="580" w:type="dxa"/>
            <w:tcBorders>
              <w:top w:val="nil"/>
              <w:left w:val="nil"/>
              <w:bottom w:val="single" w:sz="4" w:space="0" w:color="auto"/>
              <w:right w:val="nil"/>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w:t>
            </w:r>
          </w:p>
        </w:tc>
        <w:tc>
          <w:tcPr>
            <w:tcW w:w="760" w:type="dxa"/>
            <w:tcBorders>
              <w:top w:val="nil"/>
              <w:left w:val="single" w:sz="12" w:space="0" w:color="0000FF"/>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r>
      <w:tr w:rsidR="00983AC1">
        <w:trPr>
          <w:trHeight w:val="255"/>
        </w:trPr>
        <w:tc>
          <w:tcPr>
            <w:tcW w:w="1540" w:type="dxa"/>
            <w:tcBorders>
              <w:top w:val="nil"/>
              <w:left w:val="single" w:sz="4" w:space="0" w:color="auto"/>
              <w:bottom w:val="single" w:sz="4" w:space="0" w:color="auto"/>
              <w:right w:val="nil"/>
            </w:tcBorders>
            <w:tcMar>
              <w:top w:w="15" w:type="dxa"/>
              <w:left w:w="15" w:type="dxa"/>
              <w:bottom w:w="0" w:type="dxa"/>
              <w:right w:w="15" w:type="dxa"/>
            </w:tcMar>
          </w:tcPr>
          <w:p w:rsidR="00983AC1" w:rsidRDefault="00983AC1">
            <w:pPr>
              <w:jc w:val="right"/>
              <w:rPr>
                <w:rFonts w:ascii="Arial" w:eastAsia="Arial Unicode MS" w:hAnsi="Arial" w:cs="Arial"/>
              </w:rPr>
            </w:pPr>
            <w:r>
              <w:rPr>
                <w:rFonts w:ascii="Arial" w:hAnsi="Arial" w:cs="Arial"/>
              </w:rPr>
              <w:t>9:  Node C</w:t>
            </w:r>
          </w:p>
        </w:tc>
        <w:tc>
          <w:tcPr>
            <w:tcW w:w="720" w:type="dxa"/>
            <w:tcBorders>
              <w:top w:val="nil"/>
              <w:left w:val="single" w:sz="12" w:space="0" w:color="0000FF"/>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6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5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0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4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56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7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00" w:type="dxa"/>
            <w:tcBorders>
              <w:top w:val="nil"/>
              <w:left w:val="nil"/>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0</w:t>
            </w:r>
          </w:p>
        </w:tc>
        <w:tc>
          <w:tcPr>
            <w:tcW w:w="580" w:type="dxa"/>
            <w:tcBorders>
              <w:top w:val="nil"/>
              <w:left w:val="nil"/>
              <w:bottom w:val="single" w:sz="4" w:space="0" w:color="auto"/>
              <w:right w:val="nil"/>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w:t>
            </w:r>
          </w:p>
        </w:tc>
        <w:tc>
          <w:tcPr>
            <w:tcW w:w="760" w:type="dxa"/>
            <w:tcBorders>
              <w:top w:val="nil"/>
              <w:left w:val="single" w:sz="12" w:space="0" w:color="0000FF"/>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r>
      <w:tr w:rsidR="00983AC1">
        <w:trPr>
          <w:trHeight w:val="255"/>
        </w:trPr>
        <w:tc>
          <w:tcPr>
            <w:tcW w:w="1540" w:type="dxa"/>
            <w:tcBorders>
              <w:top w:val="nil"/>
              <w:left w:val="single" w:sz="4" w:space="0" w:color="auto"/>
              <w:bottom w:val="single" w:sz="4" w:space="0" w:color="auto"/>
              <w:right w:val="nil"/>
            </w:tcBorders>
            <w:tcMar>
              <w:top w:w="15" w:type="dxa"/>
              <w:left w:w="15" w:type="dxa"/>
              <w:bottom w:w="0" w:type="dxa"/>
              <w:right w:w="15" w:type="dxa"/>
            </w:tcMar>
          </w:tcPr>
          <w:p w:rsidR="00983AC1" w:rsidRDefault="00983AC1">
            <w:pPr>
              <w:jc w:val="right"/>
              <w:rPr>
                <w:rFonts w:ascii="Arial" w:eastAsia="Arial Unicode MS" w:hAnsi="Arial" w:cs="Arial"/>
              </w:rPr>
            </w:pPr>
            <w:r>
              <w:rPr>
                <w:rFonts w:ascii="Arial" w:hAnsi="Arial" w:cs="Arial"/>
              </w:rPr>
              <w:t>10:  D Demand</w:t>
            </w:r>
          </w:p>
        </w:tc>
        <w:tc>
          <w:tcPr>
            <w:tcW w:w="720" w:type="dxa"/>
            <w:tcBorders>
              <w:top w:val="nil"/>
              <w:left w:val="single" w:sz="12" w:space="0" w:color="0000FF"/>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6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50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4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56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00" w:type="dxa"/>
            <w:tcBorders>
              <w:top w:val="nil"/>
              <w:left w:val="nil"/>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99</w:t>
            </w:r>
          </w:p>
        </w:tc>
        <w:tc>
          <w:tcPr>
            <w:tcW w:w="580" w:type="dxa"/>
            <w:tcBorders>
              <w:top w:val="nil"/>
              <w:left w:val="nil"/>
              <w:bottom w:val="single" w:sz="4" w:space="0" w:color="auto"/>
              <w:right w:val="nil"/>
            </w:tcBorders>
            <w:tcMar>
              <w:top w:w="15" w:type="dxa"/>
              <w:left w:w="15" w:type="dxa"/>
              <w:bottom w:w="0" w:type="dxa"/>
              <w:right w:w="15" w:type="dxa"/>
            </w:tcMar>
          </w:tcPr>
          <w:p w:rsidR="00983AC1" w:rsidRDefault="00983AC1">
            <w:pPr>
              <w:jc w:val="center"/>
              <w:rPr>
                <w:rFonts w:ascii="Arial" w:eastAsia="Arial Unicode MS" w:hAnsi="Arial" w:cs="Arial"/>
                <w:u w:val="single"/>
              </w:rPr>
            </w:pPr>
            <w:r>
              <w:rPr>
                <w:rFonts w:ascii="Arial" w:hAnsi="Arial" w:cs="Arial"/>
                <w:u w:val="single"/>
              </w:rPr>
              <w:t>&gt;</w:t>
            </w:r>
          </w:p>
        </w:tc>
        <w:tc>
          <w:tcPr>
            <w:tcW w:w="760" w:type="dxa"/>
            <w:tcBorders>
              <w:top w:val="nil"/>
              <w:left w:val="single" w:sz="12" w:space="0" w:color="0000FF"/>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99</w:t>
            </w:r>
          </w:p>
        </w:tc>
      </w:tr>
      <w:tr w:rsidR="00983AC1">
        <w:trPr>
          <w:trHeight w:val="270"/>
        </w:trPr>
        <w:tc>
          <w:tcPr>
            <w:tcW w:w="1540" w:type="dxa"/>
            <w:tcBorders>
              <w:top w:val="nil"/>
              <w:left w:val="single" w:sz="4" w:space="0" w:color="auto"/>
              <w:bottom w:val="single" w:sz="4" w:space="0" w:color="auto"/>
              <w:right w:val="nil"/>
            </w:tcBorders>
            <w:tcMar>
              <w:top w:w="15" w:type="dxa"/>
              <w:left w:w="15" w:type="dxa"/>
              <w:bottom w:w="0" w:type="dxa"/>
              <w:right w:w="15" w:type="dxa"/>
            </w:tcMar>
          </w:tcPr>
          <w:p w:rsidR="00983AC1" w:rsidRDefault="00983AC1">
            <w:pPr>
              <w:jc w:val="right"/>
              <w:rPr>
                <w:rFonts w:ascii="Arial" w:eastAsia="Arial Unicode MS" w:hAnsi="Arial" w:cs="Arial"/>
              </w:rPr>
            </w:pPr>
            <w:r>
              <w:rPr>
                <w:rFonts w:ascii="Arial" w:hAnsi="Arial" w:cs="Arial"/>
              </w:rPr>
              <w:t>11:  E Demand</w:t>
            </w:r>
          </w:p>
        </w:tc>
        <w:tc>
          <w:tcPr>
            <w:tcW w:w="720" w:type="dxa"/>
            <w:tcBorders>
              <w:top w:val="nil"/>
              <w:left w:val="single" w:sz="12" w:space="0" w:color="0000FF"/>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6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0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48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6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1</w:t>
            </w:r>
          </w:p>
        </w:tc>
        <w:tc>
          <w:tcPr>
            <w:tcW w:w="740" w:type="dxa"/>
            <w:tcBorders>
              <w:top w:val="nil"/>
              <w:left w:val="nil"/>
              <w:bottom w:val="nil"/>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700" w:type="dxa"/>
            <w:tcBorders>
              <w:top w:val="nil"/>
              <w:left w:val="nil"/>
              <w:bottom w:val="nil"/>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99</w:t>
            </w:r>
          </w:p>
        </w:tc>
        <w:tc>
          <w:tcPr>
            <w:tcW w:w="580" w:type="dxa"/>
            <w:tcBorders>
              <w:top w:val="nil"/>
              <w:left w:val="nil"/>
              <w:bottom w:val="single" w:sz="4" w:space="0" w:color="auto"/>
              <w:right w:val="nil"/>
            </w:tcBorders>
            <w:tcMar>
              <w:top w:w="15" w:type="dxa"/>
              <w:left w:w="15" w:type="dxa"/>
              <w:bottom w:w="0" w:type="dxa"/>
              <w:right w:w="15" w:type="dxa"/>
            </w:tcMar>
          </w:tcPr>
          <w:p w:rsidR="00983AC1" w:rsidRDefault="00983AC1">
            <w:pPr>
              <w:jc w:val="center"/>
              <w:rPr>
                <w:rFonts w:ascii="Arial" w:eastAsia="Arial Unicode MS" w:hAnsi="Arial" w:cs="Arial"/>
                <w:u w:val="single"/>
              </w:rPr>
            </w:pPr>
            <w:r>
              <w:rPr>
                <w:rFonts w:ascii="Arial" w:hAnsi="Arial" w:cs="Arial"/>
                <w:u w:val="single"/>
              </w:rPr>
              <w:t>&gt;</w:t>
            </w:r>
          </w:p>
        </w:tc>
        <w:tc>
          <w:tcPr>
            <w:tcW w:w="760" w:type="dxa"/>
            <w:tcBorders>
              <w:top w:val="nil"/>
              <w:left w:val="single" w:sz="12" w:space="0" w:color="0000FF"/>
              <w:bottom w:val="single" w:sz="12" w:space="0" w:color="0000FF"/>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99</w:t>
            </w:r>
          </w:p>
        </w:tc>
      </w:tr>
      <w:tr w:rsidR="00983AC1">
        <w:trPr>
          <w:trHeight w:val="255"/>
        </w:trPr>
        <w:tc>
          <w:tcPr>
            <w:tcW w:w="1540" w:type="dxa"/>
            <w:tcBorders>
              <w:top w:val="nil"/>
              <w:left w:val="single" w:sz="4" w:space="0" w:color="auto"/>
              <w:bottom w:val="single" w:sz="4" w:space="0" w:color="auto"/>
              <w:right w:val="nil"/>
            </w:tcBorders>
            <w:tcMar>
              <w:top w:w="15" w:type="dxa"/>
              <w:left w:w="15" w:type="dxa"/>
              <w:bottom w:w="0" w:type="dxa"/>
              <w:right w:w="15" w:type="dxa"/>
            </w:tcMar>
          </w:tcPr>
          <w:p w:rsidR="00983AC1" w:rsidRDefault="00983AC1">
            <w:pPr>
              <w:jc w:val="right"/>
              <w:rPr>
                <w:rFonts w:ascii="Arial" w:eastAsia="Arial Unicode MS" w:hAnsi="Arial" w:cs="Arial"/>
              </w:rPr>
            </w:pPr>
            <w:r>
              <w:rPr>
                <w:rFonts w:ascii="Arial" w:hAnsi="Arial" w:cs="Arial"/>
              </w:rPr>
              <w:t>Cost</w:t>
            </w:r>
          </w:p>
        </w:tc>
        <w:tc>
          <w:tcPr>
            <w:tcW w:w="720" w:type="dxa"/>
            <w:tcBorders>
              <w:top w:val="nil"/>
              <w:left w:val="single" w:sz="12" w:space="0" w:color="0000FF"/>
              <w:bottom w:val="single" w:sz="12" w:space="0" w:color="0000FF"/>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0.5</w:t>
            </w:r>
          </w:p>
        </w:tc>
        <w:tc>
          <w:tcPr>
            <w:tcW w:w="640" w:type="dxa"/>
            <w:tcBorders>
              <w:top w:val="nil"/>
              <w:left w:val="nil"/>
              <w:bottom w:val="single" w:sz="12" w:space="0" w:color="0000FF"/>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0.25</w:t>
            </w:r>
          </w:p>
        </w:tc>
        <w:tc>
          <w:tcPr>
            <w:tcW w:w="580" w:type="dxa"/>
            <w:tcBorders>
              <w:top w:val="nil"/>
              <w:left w:val="nil"/>
              <w:bottom w:val="single" w:sz="12" w:space="0" w:color="0000FF"/>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0.1</w:t>
            </w:r>
          </w:p>
        </w:tc>
        <w:tc>
          <w:tcPr>
            <w:tcW w:w="500" w:type="dxa"/>
            <w:tcBorders>
              <w:top w:val="nil"/>
              <w:left w:val="nil"/>
              <w:bottom w:val="single" w:sz="12" w:space="0" w:color="0000FF"/>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0.8</w:t>
            </w:r>
          </w:p>
        </w:tc>
        <w:tc>
          <w:tcPr>
            <w:tcW w:w="480" w:type="dxa"/>
            <w:tcBorders>
              <w:top w:val="nil"/>
              <w:left w:val="nil"/>
              <w:bottom w:val="single" w:sz="12" w:space="0" w:color="0000FF"/>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w:t>
            </w:r>
          </w:p>
        </w:tc>
        <w:tc>
          <w:tcPr>
            <w:tcW w:w="560" w:type="dxa"/>
            <w:tcBorders>
              <w:top w:val="nil"/>
              <w:left w:val="nil"/>
              <w:bottom w:val="single" w:sz="12" w:space="0" w:color="0000FF"/>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0.6</w:t>
            </w:r>
          </w:p>
        </w:tc>
        <w:tc>
          <w:tcPr>
            <w:tcW w:w="740" w:type="dxa"/>
            <w:tcBorders>
              <w:top w:val="nil"/>
              <w:left w:val="nil"/>
              <w:bottom w:val="single" w:sz="12" w:space="0" w:color="0000FF"/>
              <w:right w:val="nil"/>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2</w:t>
            </w:r>
          </w:p>
        </w:tc>
        <w:tc>
          <w:tcPr>
            <w:tcW w:w="700" w:type="dxa"/>
            <w:tcBorders>
              <w:top w:val="nil"/>
              <w:left w:val="nil"/>
              <w:bottom w:val="single" w:sz="12" w:space="0" w:color="0000FF"/>
              <w:right w:val="single" w:sz="12" w:space="0" w:color="0000FF"/>
            </w:tcBorders>
            <w:shd w:val="clear" w:color="auto" w:fill="C0C0C0"/>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83AC1" w:rsidRDefault="00983AC1">
            <w:pPr>
              <w:jc w:val="center"/>
              <w:rPr>
                <w:rFonts w:ascii="Arial" w:eastAsia="Arial Unicode MS" w:hAnsi="Arial" w:cs="Arial"/>
              </w:rPr>
            </w:pPr>
            <w:r>
              <w:rPr>
                <w:rFonts w:ascii="Arial" w:hAnsi="Arial" w:cs="Arial"/>
              </w:rPr>
              <w:t>192.06</w:t>
            </w:r>
          </w:p>
        </w:tc>
        <w:tc>
          <w:tcPr>
            <w:tcW w:w="580" w:type="dxa"/>
            <w:tcBorders>
              <w:top w:val="nil"/>
              <w:left w:val="nil"/>
              <w:bottom w:val="single" w:sz="4" w:space="0" w:color="auto"/>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w:t>
            </w:r>
          </w:p>
        </w:tc>
        <w:tc>
          <w:tcPr>
            <w:tcW w:w="760" w:type="dxa"/>
            <w:tcBorders>
              <w:top w:val="nil"/>
              <w:left w:val="nil"/>
              <w:bottom w:val="single" w:sz="4" w:space="0" w:color="auto"/>
              <w:right w:val="single" w:sz="4" w:space="0" w:color="auto"/>
            </w:tcBorders>
            <w:tcMar>
              <w:top w:w="15" w:type="dxa"/>
              <w:left w:w="15" w:type="dxa"/>
              <w:bottom w:w="0" w:type="dxa"/>
              <w:right w:w="15" w:type="dxa"/>
            </w:tcMar>
          </w:tcPr>
          <w:p w:rsidR="00983AC1" w:rsidRDefault="00983AC1">
            <w:pPr>
              <w:jc w:val="center"/>
              <w:rPr>
                <w:rFonts w:ascii="Arial" w:eastAsia="Arial Unicode MS" w:hAnsi="Arial" w:cs="Arial"/>
              </w:rPr>
            </w:pPr>
            <w:r>
              <w:rPr>
                <w:rFonts w:ascii="Arial" w:hAnsi="Arial" w:cs="Arial"/>
              </w:rPr>
              <w:t>Cost</w:t>
            </w:r>
          </w:p>
        </w:tc>
      </w:tr>
    </w:tbl>
    <w:p w:rsidR="00983AC1" w:rsidRDefault="00983AC1">
      <w:pPr>
        <w:pStyle w:val="BodyText"/>
        <w:spacing w:after="0"/>
        <w:ind w:firstLine="360"/>
        <w:jc w:val="center"/>
        <w:rPr>
          <w:i/>
          <w:iCs/>
        </w:rPr>
      </w:pPr>
      <w:r>
        <w:rPr>
          <w:i/>
          <w:iCs/>
        </w:rPr>
        <w:t>Excel Formulation of Chris Craft Problem</w:t>
      </w:r>
      <w:r>
        <w:rPr>
          <w:i/>
          <w:iCs/>
        </w:rPr>
        <w:br w:type="page"/>
      </w:r>
      <w:r>
        <w:rPr>
          <w:i/>
          <w:iC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2.45pt;width:471.2pt;height:198.15pt;z-index:251657728" o:allowincell="f">
            <v:imagedata r:id="rId7" o:title=""/>
            <w10:wrap type="topAndBottom"/>
          </v:shape>
          <o:OLEObject Type="Embed" ProgID="Visio.Drawing.11" ShapeID="_x0000_s1028" DrawAspect="Content" ObjectID="_1398259194" r:id="rId8"/>
        </w:pict>
      </w:r>
      <w:r w:rsidR="004A281F">
        <w:rPr>
          <w:i/>
          <w:iCs/>
        </w:rPr>
        <w:t>SWITCH VIEW FROM DRAFT TO PRINT LAYOUT TO SEE GRAPHIC, THEN CHANGE BACK TO DRAFT!</w:t>
      </w:r>
      <w:bookmarkStart w:id="82" w:name="_GoBack"/>
      <w:bookmarkEnd w:id="82"/>
    </w:p>
    <w:p w:rsidR="00983AC1" w:rsidRDefault="00983AC1">
      <w:pPr>
        <w:pStyle w:val="BodyText"/>
      </w:pPr>
      <w:r>
        <w:t xml:space="preserve">The Chris Craft Company has three hundred identical crates of craft materials at its loading dock, and wishes to move some of these crates to where they are needed.  Currently, Department D and Department E each need at least 99 crates.  Crates are moved within the factory via a series of conveyor belts.  The conveyor belts run at different speeds, and have different operations costs.  The details of each conveyor appear in the diagram above.  Conveyor AB, for example, can carry </w:t>
      </w:r>
      <w:proofErr w:type="gramStart"/>
      <w:r>
        <w:t>up to 10 crates/minute from the loading dock to Inventory Area B.</w:t>
      </w:r>
      <w:proofErr w:type="gramEnd"/>
      <w:r>
        <w:t xml:space="preserve">  It costs Chris Craft $1 for every minute that Conveyor AB is running, regardless of whether it is actually being used.  In addition, each crate transported by Conveyor AB costs Chris Craft an additional 50 cents.</w:t>
      </w:r>
    </w:p>
    <w:p w:rsidR="00983AC1" w:rsidRDefault="00983AC1">
      <w:pPr>
        <w:pStyle w:val="BodyText"/>
      </w:pPr>
      <w:r>
        <w:t>Two power switches control which conveyor belts are running at any given time.  One switch activates/deactivates the System I conveyors—those belts which run from the loading dock to the inventory areas.  The other switch activates/deactivates the System II conveyors—the four conveyor belts connecting the inventory areas with departments D and E.  Since power considerations preclude both systems operating simultaneously, all System I conveyors are activated for a time, then System I is shut down, and then all System II conveyors are activated.  At the end of this time, all crates should be at their destinations.  Chris Craft wishes to minimize the cost "</w:t>
      </w:r>
      <w:r>
        <w:rPr>
          <w:b/>
        </w:rPr>
        <w:t>the job</w:t>
      </w:r>
      <w:r>
        <w:t>"—the total cost of transporting the needed crates.</w:t>
      </w:r>
    </w:p>
    <w:p w:rsidR="00983AC1" w:rsidRDefault="00983AC1">
      <w:pPr>
        <w:pStyle w:val="BodyText"/>
      </w:pPr>
      <w:r>
        <w:rPr>
          <w:b/>
        </w:rPr>
        <w:t>This is the same problem appearing on your first exam, with two changes.</w:t>
      </w:r>
      <w:r>
        <w:t xml:space="preserve">  The Exam I problem required that no packages could be loaded on a belt during its last 1 minute of operation.  This was to give the belts time to clear.  We ignore the complication of clearing time here.  You may wish to imagine pneumatic conveyors that "shoot" the package to the other end of the conveyor in the blink of an eye.  We also changed the capacity of conveyors BC and BD from the values given in the original problem.</w:t>
      </w:r>
    </w:p>
    <w:p w:rsidR="00983AC1" w:rsidRDefault="00983AC1">
      <w:pPr>
        <w:pStyle w:val="BodyText"/>
        <w:rPr>
          <w:u w:val="single"/>
        </w:rPr>
      </w:pPr>
      <w:r>
        <w:rPr>
          <w:u w:val="single"/>
        </w:rPr>
        <w:t>The decision variables for this problem are as follows:</w:t>
      </w:r>
    </w:p>
    <w:p w:rsidR="00983AC1" w:rsidRDefault="00983AC1">
      <w:pPr>
        <w:pStyle w:val="BodyText"/>
        <w:spacing w:after="0"/>
      </w:pPr>
      <w:r>
        <w:t>S1 = # of minutes that System I is in operation.</w:t>
      </w:r>
    </w:p>
    <w:p w:rsidR="00983AC1" w:rsidRDefault="00983AC1">
      <w:pPr>
        <w:pStyle w:val="BodyText"/>
        <w:spacing w:after="0"/>
      </w:pPr>
      <w:r>
        <w:t>S2 = # of minutes that System II is in operation.</w:t>
      </w:r>
    </w:p>
    <w:p w:rsidR="00983AC1" w:rsidRDefault="00983AC1">
      <w:pPr>
        <w:pStyle w:val="BodyText"/>
        <w:spacing w:after="0"/>
      </w:pPr>
      <w:r>
        <w:t>AB = # of crates transported on Conveyor AB</w:t>
      </w:r>
    </w:p>
    <w:p w:rsidR="00983AC1" w:rsidRDefault="00983AC1">
      <w:pPr>
        <w:pStyle w:val="BodyText"/>
        <w:spacing w:after="0"/>
      </w:pPr>
      <w:r>
        <w:t>AC, BD, BE, CD, and CE are defined in parallel fashion to the definition of AB.</w:t>
      </w:r>
    </w:p>
    <w:p w:rsidR="00983AC1" w:rsidRDefault="00983AC1">
      <w:pPr>
        <w:widowControl w:val="0"/>
        <w:rPr>
          <w:rFonts w:ascii="Garamond" w:hAnsi="Garamond"/>
          <w:sz w:val="22"/>
        </w:rPr>
      </w:pPr>
    </w:p>
    <w:p w:rsidR="00983AC1" w:rsidRDefault="00983AC1">
      <w:pPr>
        <w:widowControl w:val="0"/>
        <w:rPr>
          <w:rFonts w:ascii="Garamond" w:hAnsi="Garamond"/>
          <w:sz w:val="22"/>
        </w:rPr>
      </w:pPr>
      <w:r>
        <w:rPr>
          <w:rFonts w:ascii="Garamond" w:hAnsi="Garamond"/>
          <w:sz w:val="22"/>
        </w:rPr>
        <w:t>The EXCEL printout for this problem appears on the other side of this page.  Study it carefully.</w:t>
      </w:r>
    </w:p>
    <w:p w:rsidR="00983AC1" w:rsidRDefault="00983AC1">
      <w:pPr>
        <w:widowControl w:val="0"/>
        <w:rPr>
          <w:rFonts w:ascii="Garamond" w:hAnsi="Garamond"/>
          <w:sz w:val="22"/>
        </w:rPr>
      </w:pPr>
    </w:p>
    <w:p w:rsidR="00983AC1" w:rsidRDefault="00983AC1">
      <w:pPr>
        <w:widowControl w:val="0"/>
        <w:rPr>
          <w:rFonts w:ascii="Garamond" w:hAnsi="Garamond"/>
          <w:sz w:val="22"/>
        </w:rPr>
      </w:pPr>
      <w:r>
        <w:rPr>
          <w:rFonts w:ascii="Garamond" w:hAnsi="Garamond"/>
          <w:sz w:val="22"/>
        </w:rPr>
        <w:t xml:space="preserve">Constraints 1-6 say that no conveyor is used beyond its capacity.  (It may be easier to interpret these constraints as AB </w:t>
      </w:r>
      <w:r>
        <w:rPr>
          <w:rFonts w:ascii="Garamond" w:hAnsi="Garamond"/>
          <w:sz w:val="22"/>
          <w:u w:val="single"/>
        </w:rPr>
        <w:t>&lt;</w:t>
      </w:r>
      <w:r>
        <w:rPr>
          <w:rFonts w:ascii="Garamond" w:hAnsi="Garamond"/>
          <w:sz w:val="22"/>
        </w:rPr>
        <w:t xml:space="preserve"> 10 S1, and so on.  The </w:t>
      </w:r>
      <w:r>
        <w:rPr>
          <w:rFonts w:ascii="Garamond" w:hAnsi="Garamond"/>
          <w:b/>
          <w:sz w:val="22"/>
        </w:rPr>
        <w:t>capacity</w:t>
      </w:r>
      <w:r>
        <w:rPr>
          <w:rFonts w:ascii="Garamond" w:hAnsi="Garamond"/>
          <w:sz w:val="22"/>
        </w:rPr>
        <w:t xml:space="preserve"> of a conveyor is the maximum number of crates it could carry, given its time in operation.)  Constraint 7 says that we don't exceed the supply of crates at the loading dock.  8 and 9 assure that what goes into an inventory area matches what leaves it.  10 and 11 say that we must meet or exceed the demands for departments D and E.</w:t>
      </w:r>
    </w:p>
    <w:p w:rsidR="00983AC1" w:rsidRDefault="00983AC1">
      <w:pPr>
        <w:widowControl w:val="0"/>
        <w:rPr>
          <w:rFonts w:ascii="Garamond" w:hAnsi="Garamond"/>
          <w:sz w:val="22"/>
        </w:rPr>
      </w:pPr>
      <w:r>
        <w:rPr>
          <w:rFonts w:ascii="Garamond" w:hAnsi="Garamond"/>
          <w:sz w:val="22"/>
        </w:rPr>
        <w:br w:type="page"/>
      </w:r>
      <w:r>
        <w:rPr>
          <w:rFonts w:ascii="Garamond" w:hAnsi="Garamond"/>
          <w:sz w:val="22"/>
        </w:rPr>
        <w:lastRenderedPageBreak/>
        <w:t xml:space="preserve">  MIN     0.5 AB + 0.25 AC + 0.1 BD + 0.8 BE + 0.6 CE + 2 S1 + 4.6 S2</w:t>
      </w:r>
    </w:p>
    <w:p w:rsidR="00983AC1" w:rsidRDefault="00983AC1">
      <w:pPr>
        <w:widowControl w:val="0"/>
        <w:rPr>
          <w:rFonts w:ascii="Garamond" w:hAnsi="Garamond"/>
          <w:sz w:val="22"/>
        </w:rPr>
      </w:pPr>
      <w:r>
        <w:rPr>
          <w:rFonts w:ascii="Garamond" w:hAnsi="Garamond"/>
          <w:sz w:val="22"/>
        </w:rPr>
        <w:t xml:space="preserve">  SUBJECT TO</w:t>
      </w:r>
    </w:p>
    <w:p w:rsidR="00983AC1" w:rsidRDefault="00983AC1">
      <w:pPr>
        <w:widowControl w:val="0"/>
        <w:rPr>
          <w:rFonts w:ascii="Garamond" w:hAnsi="Garamond"/>
          <w:sz w:val="22"/>
        </w:rPr>
      </w:pPr>
      <w:r>
        <w:rPr>
          <w:rFonts w:ascii="Garamond" w:hAnsi="Garamond"/>
          <w:sz w:val="22"/>
        </w:rPr>
        <w:t xml:space="preserve">         1)   AB - 10 S1 &lt;=   0</w:t>
      </w:r>
      <w:r>
        <w:rPr>
          <w:rFonts w:ascii="Garamond" w:hAnsi="Garamond"/>
          <w:sz w:val="22"/>
        </w:rPr>
        <w:tab/>
      </w:r>
      <w:r>
        <w:rPr>
          <w:rFonts w:ascii="Garamond" w:hAnsi="Garamond"/>
          <w:sz w:val="22"/>
        </w:rPr>
        <w:tab/>
      </w:r>
      <w:r>
        <w:rPr>
          <w:rFonts w:ascii="Garamond" w:hAnsi="Garamond"/>
          <w:sz w:val="22"/>
        </w:rPr>
        <w:tab/>
        <w:t>7)   AB + AC &lt;=   300</w:t>
      </w:r>
    </w:p>
    <w:p w:rsidR="00983AC1" w:rsidRDefault="00983AC1">
      <w:pPr>
        <w:widowControl w:val="0"/>
        <w:rPr>
          <w:rFonts w:ascii="Garamond" w:hAnsi="Garamond"/>
          <w:sz w:val="22"/>
        </w:rPr>
      </w:pPr>
      <w:r>
        <w:rPr>
          <w:rFonts w:ascii="Garamond" w:hAnsi="Garamond"/>
          <w:sz w:val="22"/>
        </w:rPr>
        <w:t xml:space="preserve">         2)   AC - 8 S1 &lt;=   0   </w:t>
      </w:r>
      <w:r>
        <w:rPr>
          <w:rFonts w:ascii="Garamond" w:hAnsi="Garamond"/>
          <w:sz w:val="22"/>
        </w:rPr>
        <w:tab/>
      </w:r>
      <w:r>
        <w:rPr>
          <w:rFonts w:ascii="Garamond" w:hAnsi="Garamond"/>
          <w:sz w:val="22"/>
        </w:rPr>
        <w:tab/>
      </w:r>
      <w:r>
        <w:rPr>
          <w:rFonts w:ascii="Garamond" w:hAnsi="Garamond"/>
          <w:sz w:val="22"/>
        </w:rPr>
        <w:tab/>
        <w:t>8) - AB + BD + BE =    0</w:t>
      </w:r>
    </w:p>
    <w:p w:rsidR="00983AC1" w:rsidRDefault="00983AC1">
      <w:pPr>
        <w:widowControl w:val="0"/>
        <w:rPr>
          <w:rFonts w:ascii="Garamond" w:hAnsi="Garamond"/>
          <w:sz w:val="22"/>
        </w:rPr>
      </w:pPr>
      <w:r>
        <w:rPr>
          <w:rFonts w:ascii="Garamond" w:hAnsi="Garamond"/>
          <w:sz w:val="22"/>
        </w:rPr>
        <w:t xml:space="preserve">         3)   BD - 5 S2 &lt;=   0  </w:t>
      </w:r>
      <w:r>
        <w:rPr>
          <w:rFonts w:ascii="Garamond" w:hAnsi="Garamond"/>
          <w:sz w:val="22"/>
        </w:rPr>
        <w:tab/>
      </w:r>
      <w:r>
        <w:rPr>
          <w:rFonts w:ascii="Garamond" w:hAnsi="Garamond"/>
          <w:sz w:val="22"/>
        </w:rPr>
        <w:tab/>
      </w:r>
      <w:r>
        <w:rPr>
          <w:rFonts w:ascii="Garamond" w:hAnsi="Garamond"/>
          <w:sz w:val="22"/>
        </w:rPr>
        <w:tab/>
        <w:t>9) - AC + CE + CD =    0</w:t>
      </w:r>
    </w:p>
    <w:p w:rsidR="00983AC1" w:rsidRDefault="00983AC1">
      <w:pPr>
        <w:widowControl w:val="0"/>
        <w:rPr>
          <w:rFonts w:ascii="Garamond" w:hAnsi="Garamond"/>
          <w:sz w:val="22"/>
        </w:rPr>
      </w:pPr>
      <w:r>
        <w:rPr>
          <w:rFonts w:ascii="Garamond" w:hAnsi="Garamond"/>
          <w:sz w:val="22"/>
        </w:rPr>
        <w:t xml:space="preserve">         4)   BE - 5 S2 &lt;=   0  </w:t>
      </w:r>
      <w:r>
        <w:rPr>
          <w:rFonts w:ascii="Garamond" w:hAnsi="Garamond"/>
          <w:sz w:val="22"/>
        </w:rPr>
        <w:tab/>
      </w:r>
      <w:r>
        <w:rPr>
          <w:rFonts w:ascii="Garamond" w:hAnsi="Garamond"/>
          <w:sz w:val="22"/>
        </w:rPr>
        <w:tab/>
      </w:r>
      <w:r>
        <w:rPr>
          <w:rFonts w:ascii="Garamond" w:hAnsi="Garamond"/>
          <w:sz w:val="22"/>
        </w:rPr>
        <w:tab/>
        <w:t>10)   BD + CD &gt;=   99</w:t>
      </w:r>
    </w:p>
    <w:p w:rsidR="00983AC1" w:rsidRDefault="00983AC1">
      <w:pPr>
        <w:widowControl w:val="0"/>
        <w:rPr>
          <w:rFonts w:ascii="Garamond" w:hAnsi="Garamond"/>
          <w:sz w:val="22"/>
        </w:rPr>
      </w:pPr>
      <w:r>
        <w:rPr>
          <w:rFonts w:ascii="Garamond" w:hAnsi="Garamond"/>
          <w:sz w:val="22"/>
        </w:rPr>
        <w:t xml:space="preserve">         5)   CD - 10 S2 &lt;=   0</w:t>
      </w:r>
      <w:r>
        <w:rPr>
          <w:rFonts w:ascii="Garamond" w:hAnsi="Garamond"/>
          <w:sz w:val="22"/>
        </w:rPr>
        <w:tab/>
      </w:r>
      <w:r>
        <w:rPr>
          <w:rFonts w:ascii="Garamond" w:hAnsi="Garamond"/>
          <w:sz w:val="22"/>
        </w:rPr>
        <w:tab/>
      </w:r>
      <w:r>
        <w:rPr>
          <w:rFonts w:ascii="Garamond" w:hAnsi="Garamond"/>
          <w:sz w:val="22"/>
        </w:rPr>
        <w:tab/>
        <w:t>11)   BE + CE &gt;=   99</w:t>
      </w:r>
    </w:p>
    <w:p w:rsidR="00983AC1" w:rsidRDefault="00983AC1">
      <w:pPr>
        <w:widowControl w:val="0"/>
        <w:rPr>
          <w:rFonts w:ascii="Garamond" w:hAnsi="Garamond"/>
          <w:sz w:val="22"/>
        </w:rPr>
      </w:pPr>
      <w:r>
        <w:rPr>
          <w:rFonts w:ascii="Garamond" w:hAnsi="Garamond"/>
          <w:sz w:val="22"/>
        </w:rPr>
        <w:t xml:space="preserve">         6)   CE - 20 S2 &lt;=   0</w:t>
      </w:r>
    </w:p>
    <w:p w:rsidR="00983AC1" w:rsidRDefault="00983AC1">
      <w:pPr>
        <w:widowControl w:val="0"/>
        <w:rPr>
          <w:rFonts w:ascii="Garamond" w:hAnsi="Garamond"/>
          <w:sz w:val="22"/>
        </w:rPr>
      </w:pPr>
    </w:p>
    <w:tbl>
      <w:tblPr>
        <w:tblW w:w="7800" w:type="dxa"/>
        <w:tblCellMar>
          <w:left w:w="0" w:type="dxa"/>
          <w:right w:w="0" w:type="dxa"/>
        </w:tblCellMar>
        <w:tblLook w:val="0000" w:firstRow="0" w:lastRow="0" w:firstColumn="0" w:lastColumn="0" w:noHBand="0" w:noVBand="0"/>
      </w:tblPr>
      <w:tblGrid>
        <w:gridCol w:w="41"/>
        <w:gridCol w:w="655"/>
        <w:gridCol w:w="2124"/>
        <w:gridCol w:w="800"/>
        <w:gridCol w:w="940"/>
        <w:gridCol w:w="1120"/>
        <w:gridCol w:w="1060"/>
        <w:gridCol w:w="1060"/>
      </w:tblGrid>
      <w:tr w:rsidR="00983AC1">
        <w:trPr>
          <w:trHeight w:val="270"/>
        </w:trPr>
        <w:tc>
          <w:tcPr>
            <w:tcW w:w="2820" w:type="dxa"/>
            <w:gridSpan w:val="3"/>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Adjustable Cells</w:t>
            </w:r>
          </w:p>
        </w:tc>
        <w:tc>
          <w:tcPr>
            <w:tcW w:w="800" w:type="dxa"/>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940" w:type="dxa"/>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1120" w:type="dxa"/>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1060" w:type="dxa"/>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1060" w:type="dxa"/>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8" w:space="0" w:color="808080"/>
              <w:left w:val="nil"/>
              <w:bottom w:val="nil"/>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 </w:t>
            </w:r>
          </w:p>
        </w:tc>
        <w:tc>
          <w:tcPr>
            <w:tcW w:w="0" w:type="auto"/>
            <w:tcBorders>
              <w:top w:val="single" w:sz="8" w:space="0" w:color="808080"/>
              <w:left w:val="nil"/>
              <w:bottom w:val="nil"/>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 </w:t>
            </w:r>
          </w:p>
        </w:tc>
        <w:tc>
          <w:tcPr>
            <w:tcW w:w="0" w:type="auto"/>
            <w:tcBorders>
              <w:top w:val="single" w:sz="8" w:space="0" w:color="808080"/>
              <w:left w:val="nil"/>
              <w:bottom w:val="nil"/>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Final</w:t>
            </w:r>
          </w:p>
        </w:tc>
        <w:tc>
          <w:tcPr>
            <w:tcW w:w="0" w:type="auto"/>
            <w:tcBorders>
              <w:top w:val="single" w:sz="8" w:space="0" w:color="808080"/>
              <w:left w:val="nil"/>
              <w:bottom w:val="nil"/>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Reduced</w:t>
            </w:r>
          </w:p>
        </w:tc>
        <w:tc>
          <w:tcPr>
            <w:tcW w:w="0" w:type="auto"/>
            <w:tcBorders>
              <w:top w:val="single" w:sz="8" w:space="0" w:color="808080"/>
              <w:left w:val="nil"/>
              <w:bottom w:val="nil"/>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Objective</w:t>
            </w:r>
          </w:p>
        </w:tc>
        <w:tc>
          <w:tcPr>
            <w:tcW w:w="0" w:type="auto"/>
            <w:tcBorders>
              <w:top w:val="single" w:sz="8" w:space="0" w:color="808080"/>
              <w:left w:val="nil"/>
              <w:bottom w:val="nil"/>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Allowable</w:t>
            </w:r>
          </w:p>
        </w:tc>
        <w:tc>
          <w:tcPr>
            <w:tcW w:w="0" w:type="auto"/>
            <w:tcBorders>
              <w:top w:val="single" w:sz="8" w:space="0" w:color="808080"/>
              <w:left w:val="nil"/>
              <w:bottom w:val="nil"/>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Allowable</w:t>
            </w:r>
          </w:p>
        </w:tc>
      </w:tr>
      <w:tr w:rsidR="00983AC1">
        <w:trPr>
          <w:trHeight w:val="270"/>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nil"/>
              <w:left w:val="nil"/>
              <w:bottom w:val="single" w:sz="8" w:space="0" w:color="808080"/>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Cell</w:t>
            </w:r>
          </w:p>
        </w:tc>
        <w:tc>
          <w:tcPr>
            <w:tcW w:w="0" w:type="auto"/>
            <w:tcBorders>
              <w:top w:val="nil"/>
              <w:left w:val="nil"/>
              <w:bottom w:val="single" w:sz="8" w:space="0" w:color="808080"/>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Name</w:t>
            </w:r>
          </w:p>
        </w:tc>
        <w:tc>
          <w:tcPr>
            <w:tcW w:w="0" w:type="auto"/>
            <w:tcBorders>
              <w:top w:val="nil"/>
              <w:left w:val="nil"/>
              <w:bottom w:val="single" w:sz="8" w:space="0" w:color="808080"/>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Value</w:t>
            </w:r>
          </w:p>
        </w:tc>
        <w:tc>
          <w:tcPr>
            <w:tcW w:w="0" w:type="auto"/>
            <w:tcBorders>
              <w:top w:val="nil"/>
              <w:left w:val="nil"/>
              <w:bottom w:val="single" w:sz="8" w:space="0" w:color="808080"/>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Cost</w:t>
            </w:r>
          </w:p>
        </w:tc>
        <w:tc>
          <w:tcPr>
            <w:tcW w:w="0" w:type="auto"/>
            <w:tcBorders>
              <w:top w:val="nil"/>
              <w:left w:val="nil"/>
              <w:bottom w:val="single" w:sz="8" w:space="0" w:color="808080"/>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Coefficient</w:t>
            </w:r>
          </w:p>
        </w:tc>
        <w:tc>
          <w:tcPr>
            <w:tcW w:w="0" w:type="auto"/>
            <w:tcBorders>
              <w:top w:val="nil"/>
              <w:left w:val="nil"/>
              <w:bottom w:val="single" w:sz="8" w:space="0" w:color="808080"/>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Increase</w:t>
            </w:r>
          </w:p>
        </w:tc>
        <w:tc>
          <w:tcPr>
            <w:tcW w:w="0" w:type="auto"/>
            <w:tcBorders>
              <w:top w:val="nil"/>
              <w:left w:val="nil"/>
              <w:bottom w:val="single" w:sz="8" w:space="0" w:color="808080"/>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Decrease</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$B$3</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AB</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33</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0.5</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0.36</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0.2</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$C$3</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AC</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165</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0.25</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0.2</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0.36</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$D$3</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BD</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33</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0.1</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0.36</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1.02</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$E$3</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BE</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0.2</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0.8</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deleted</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0.2</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$F$3</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CD</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66</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1.02</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0.36</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$G$3</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CE</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99</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0.6</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0.2</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1.1</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$H$3</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S1</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20.625</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2</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1.6</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2</w:t>
            </w:r>
          </w:p>
        </w:tc>
      </w:tr>
      <w:tr w:rsidR="00983AC1">
        <w:trPr>
          <w:trHeight w:val="270"/>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single" w:sz="8" w:space="0" w:color="808080"/>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$I$3</w:t>
            </w:r>
          </w:p>
        </w:tc>
        <w:tc>
          <w:tcPr>
            <w:tcW w:w="0" w:type="auto"/>
            <w:tcBorders>
              <w:top w:val="single" w:sz="4" w:space="0" w:color="808080"/>
              <w:left w:val="nil"/>
              <w:bottom w:val="single" w:sz="8" w:space="0" w:color="808080"/>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S2</w:t>
            </w:r>
          </w:p>
        </w:tc>
        <w:tc>
          <w:tcPr>
            <w:tcW w:w="0" w:type="auto"/>
            <w:tcBorders>
              <w:top w:val="single" w:sz="4" w:space="0" w:color="808080"/>
              <w:left w:val="nil"/>
              <w:bottom w:val="single" w:sz="8" w:space="0" w:color="808080"/>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6.6</w:t>
            </w:r>
          </w:p>
        </w:tc>
        <w:tc>
          <w:tcPr>
            <w:tcW w:w="0" w:type="auto"/>
            <w:tcBorders>
              <w:top w:val="single" w:sz="4" w:space="0" w:color="808080"/>
              <w:left w:val="nil"/>
              <w:bottom w:val="single" w:sz="8" w:space="0" w:color="808080"/>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single" w:sz="8" w:space="0" w:color="808080"/>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4.6</w:t>
            </w:r>
          </w:p>
        </w:tc>
        <w:tc>
          <w:tcPr>
            <w:tcW w:w="0" w:type="auto"/>
            <w:tcBorders>
              <w:top w:val="single" w:sz="4" w:space="0" w:color="808080"/>
              <w:left w:val="nil"/>
              <w:bottom w:val="single" w:sz="8" w:space="0" w:color="808080"/>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1E+30</w:t>
            </w:r>
          </w:p>
        </w:tc>
        <w:tc>
          <w:tcPr>
            <w:tcW w:w="0" w:type="auto"/>
            <w:tcBorders>
              <w:top w:val="single" w:sz="4" w:space="0" w:color="808080"/>
              <w:left w:val="nil"/>
              <w:bottom w:val="single" w:sz="8" w:space="0" w:color="808080"/>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3.6</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r>
      <w:tr w:rsidR="00983AC1">
        <w:trPr>
          <w:trHeight w:val="270"/>
        </w:trPr>
        <w:tc>
          <w:tcPr>
            <w:tcW w:w="0" w:type="auto"/>
            <w:gridSpan w:val="3"/>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Constraints</w:t>
            </w:r>
          </w:p>
        </w:tc>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8" w:space="0" w:color="808080"/>
              <w:left w:val="nil"/>
              <w:bottom w:val="nil"/>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 </w:t>
            </w:r>
          </w:p>
        </w:tc>
        <w:tc>
          <w:tcPr>
            <w:tcW w:w="0" w:type="auto"/>
            <w:tcBorders>
              <w:top w:val="single" w:sz="8" w:space="0" w:color="808080"/>
              <w:left w:val="nil"/>
              <w:bottom w:val="nil"/>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 </w:t>
            </w:r>
          </w:p>
        </w:tc>
        <w:tc>
          <w:tcPr>
            <w:tcW w:w="0" w:type="auto"/>
            <w:tcBorders>
              <w:top w:val="single" w:sz="8" w:space="0" w:color="808080"/>
              <w:left w:val="nil"/>
              <w:bottom w:val="nil"/>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Final</w:t>
            </w:r>
          </w:p>
        </w:tc>
        <w:tc>
          <w:tcPr>
            <w:tcW w:w="0" w:type="auto"/>
            <w:tcBorders>
              <w:top w:val="single" w:sz="8" w:space="0" w:color="808080"/>
              <w:left w:val="nil"/>
              <w:bottom w:val="nil"/>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Shadow</w:t>
            </w:r>
          </w:p>
        </w:tc>
        <w:tc>
          <w:tcPr>
            <w:tcW w:w="0" w:type="auto"/>
            <w:tcBorders>
              <w:top w:val="single" w:sz="8" w:space="0" w:color="808080"/>
              <w:left w:val="nil"/>
              <w:bottom w:val="nil"/>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Constraint</w:t>
            </w:r>
          </w:p>
        </w:tc>
        <w:tc>
          <w:tcPr>
            <w:tcW w:w="0" w:type="auto"/>
            <w:tcBorders>
              <w:top w:val="single" w:sz="8" w:space="0" w:color="808080"/>
              <w:left w:val="nil"/>
              <w:bottom w:val="nil"/>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Allowable</w:t>
            </w:r>
          </w:p>
        </w:tc>
        <w:tc>
          <w:tcPr>
            <w:tcW w:w="0" w:type="auto"/>
            <w:tcBorders>
              <w:top w:val="single" w:sz="8" w:space="0" w:color="808080"/>
              <w:left w:val="nil"/>
              <w:bottom w:val="nil"/>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Allowable</w:t>
            </w:r>
          </w:p>
        </w:tc>
      </w:tr>
      <w:tr w:rsidR="00983AC1">
        <w:trPr>
          <w:trHeight w:val="270"/>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nil"/>
              <w:left w:val="nil"/>
              <w:bottom w:val="single" w:sz="8" w:space="0" w:color="808080"/>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Cell</w:t>
            </w:r>
          </w:p>
        </w:tc>
        <w:tc>
          <w:tcPr>
            <w:tcW w:w="0" w:type="auto"/>
            <w:tcBorders>
              <w:top w:val="nil"/>
              <w:left w:val="nil"/>
              <w:bottom w:val="single" w:sz="8" w:space="0" w:color="808080"/>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Name</w:t>
            </w:r>
          </w:p>
        </w:tc>
        <w:tc>
          <w:tcPr>
            <w:tcW w:w="0" w:type="auto"/>
            <w:tcBorders>
              <w:top w:val="nil"/>
              <w:left w:val="nil"/>
              <w:bottom w:val="single" w:sz="8" w:space="0" w:color="808080"/>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Value</w:t>
            </w:r>
          </w:p>
        </w:tc>
        <w:tc>
          <w:tcPr>
            <w:tcW w:w="0" w:type="auto"/>
            <w:tcBorders>
              <w:top w:val="nil"/>
              <w:left w:val="nil"/>
              <w:bottom w:val="single" w:sz="8" w:space="0" w:color="808080"/>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Price</w:t>
            </w:r>
          </w:p>
        </w:tc>
        <w:tc>
          <w:tcPr>
            <w:tcW w:w="0" w:type="auto"/>
            <w:tcBorders>
              <w:top w:val="nil"/>
              <w:left w:val="nil"/>
              <w:bottom w:val="single" w:sz="8" w:space="0" w:color="808080"/>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R.H. Side</w:t>
            </w:r>
          </w:p>
        </w:tc>
        <w:tc>
          <w:tcPr>
            <w:tcW w:w="0" w:type="auto"/>
            <w:tcBorders>
              <w:top w:val="nil"/>
              <w:left w:val="nil"/>
              <w:bottom w:val="single" w:sz="8" w:space="0" w:color="808080"/>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Increase</w:t>
            </w:r>
          </w:p>
        </w:tc>
        <w:tc>
          <w:tcPr>
            <w:tcW w:w="0" w:type="auto"/>
            <w:tcBorders>
              <w:top w:val="nil"/>
              <w:left w:val="nil"/>
              <w:bottom w:val="single" w:sz="8" w:space="0" w:color="808080"/>
              <w:right w:val="nil"/>
            </w:tcBorders>
            <w:noWrap/>
            <w:tcMar>
              <w:top w:w="15" w:type="dxa"/>
              <w:left w:w="15" w:type="dxa"/>
              <w:bottom w:w="0" w:type="dxa"/>
              <w:right w:w="15" w:type="dxa"/>
            </w:tcMar>
            <w:vAlign w:val="bottom"/>
          </w:tcPr>
          <w:p w:rsidR="00983AC1" w:rsidRDefault="00983AC1">
            <w:pPr>
              <w:jc w:val="center"/>
              <w:rPr>
                <w:rFonts w:ascii="Arial" w:eastAsia="Arial Unicode MS" w:hAnsi="Arial" w:cs="Arial"/>
                <w:b/>
                <w:bCs/>
                <w:color w:val="000080"/>
              </w:rPr>
            </w:pPr>
            <w:r>
              <w:rPr>
                <w:rFonts w:ascii="Arial" w:hAnsi="Arial" w:cs="Arial"/>
                <w:b/>
                <w:bCs/>
                <w:color w:val="000080"/>
              </w:rPr>
              <w:t>Decrease</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$J$5</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1:  AB Capacity LHS</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-173.25</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1E+30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173.25</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$J$6</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2:  AC Capacity LHS</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-0.25</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138.6</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1E+30</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$J$7</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3:  BD Capacity LHS</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-0.24</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24.75</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49.5</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$J$8</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4:  BE capacity LHS</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-33</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1E+30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33</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$J$9</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5:  CD capacity LHS</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-0.34</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24.75</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198</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$J$10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6:  CE Capacity LHS</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-33</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1E+30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33</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$J$11</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7:  Supply LHS</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198</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300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1E+30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102</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$J$12</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8:  Node B LHS</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-0.5</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33</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102</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$J$13</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9:  Node C LHS</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-0.5</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138.6</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102</w:t>
            </w:r>
          </w:p>
        </w:tc>
      </w:tr>
      <w:tr w:rsidR="00983AC1">
        <w:trPr>
          <w:trHeight w:val="255"/>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$J$14</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10:  D Demand LHS</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99</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0.84</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99</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102</w:t>
            </w:r>
          </w:p>
        </w:tc>
        <w:tc>
          <w:tcPr>
            <w:tcW w:w="0" w:type="auto"/>
            <w:tcBorders>
              <w:top w:val="single" w:sz="4" w:space="0" w:color="808080"/>
              <w:left w:val="nil"/>
              <w:bottom w:val="nil"/>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24.75</w:t>
            </w:r>
          </w:p>
        </w:tc>
      </w:tr>
      <w:tr w:rsidR="00983AC1">
        <w:trPr>
          <w:trHeight w:val="270"/>
        </w:trPr>
        <w:tc>
          <w:tcPr>
            <w:tcW w:w="0" w:type="auto"/>
            <w:tcBorders>
              <w:top w:val="nil"/>
              <w:left w:val="nil"/>
              <w:bottom w:val="nil"/>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p>
        </w:tc>
        <w:tc>
          <w:tcPr>
            <w:tcW w:w="0" w:type="auto"/>
            <w:tcBorders>
              <w:top w:val="single" w:sz="4" w:space="0" w:color="808080"/>
              <w:left w:val="nil"/>
              <w:bottom w:val="single" w:sz="8" w:space="0" w:color="808080"/>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$J$15</w:t>
            </w:r>
          </w:p>
        </w:tc>
        <w:tc>
          <w:tcPr>
            <w:tcW w:w="0" w:type="auto"/>
            <w:tcBorders>
              <w:top w:val="single" w:sz="4" w:space="0" w:color="808080"/>
              <w:left w:val="nil"/>
              <w:bottom w:val="single" w:sz="8" w:space="0" w:color="808080"/>
              <w:right w:val="nil"/>
            </w:tcBorders>
            <w:noWrap/>
            <w:tcMar>
              <w:top w:w="15" w:type="dxa"/>
              <w:left w:w="15" w:type="dxa"/>
              <w:bottom w:w="0" w:type="dxa"/>
              <w:right w:w="15" w:type="dxa"/>
            </w:tcMar>
            <w:vAlign w:val="bottom"/>
          </w:tcPr>
          <w:p w:rsidR="00983AC1" w:rsidRDefault="00983AC1">
            <w:pPr>
              <w:rPr>
                <w:rFonts w:ascii="Arial" w:eastAsia="Arial Unicode MS" w:hAnsi="Arial" w:cs="Arial"/>
              </w:rPr>
            </w:pPr>
            <w:r>
              <w:rPr>
                <w:rFonts w:ascii="Arial" w:hAnsi="Arial" w:cs="Arial"/>
              </w:rPr>
              <w:t>11:  E Demand LHS</w:t>
            </w:r>
          </w:p>
        </w:tc>
        <w:tc>
          <w:tcPr>
            <w:tcW w:w="0" w:type="auto"/>
            <w:tcBorders>
              <w:top w:val="single" w:sz="4" w:space="0" w:color="808080"/>
              <w:left w:val="nil"/>
              <w:bottom w:val="single" w:sz="8" w:space="0" w:color="808080"/>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99</w:t>
            </w:r>
          </w:p>
        </w:tc>
        <w:tc>
          <w:tcPr>
            <w:tcW w:w="0" w:type="auto"/>
            <w:tcBorders>
              <w:top w:val="single" w:sz="4" w:space="0" w:color="808080"/>
              <w:left w:val="nil"/>
              <w:bottom w:val="single" w:sz="8" w:space="0" w:color="808080"/>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1.1</w:t>
            </w:r>
          </w:p>
        </w:tc>
        <w:tc>
          <w:tcPr>
            <w:tcW w:w="0" w:type="auto"/>
            <w:tcBorders>
              <w:top w:val="single" w:sz="4" w:space="0" w:color="808080"/>
              <w:left w:val="nil"/>
              <w:bottom w:val="single" w:sz="8" w:space="0" w:color="808080"/>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99</w:t>
            </w:r>
          </w:p>
        </w:tc>
        <w:tc>
          <w:tcPr>
            <w:tcW w:w="0" w:type="auto"/>
            <w:tcBorders>
              <w:top w:val="single" w:sz="4" w:space="0" w:color="808080"/>
              <w:left w:val="nil"/>
              <w:bottom w:val="single" w:sz="8" w:space="0" w:color="808080"/>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33</w:t>
            </w:r>
          </w:p>
        </w:tc>
        <w:tc>
          <w:tcPr>
            <w:tcW w:w="0" w:type="auto"/>
            <w:tcBorders>
              <w:top w:val="single" w:sz="4" w:space="0" w:color="808080"/>
              <w:left w:val="nil"/>
              <w:bottom w:val="single" w:sz="8" w:space="0" w:color="808080"/>
              <w:right w:val="nil"/>
            </w:tcBorders>
            <w:noWrap/>
            <w:tcMar>
              <w:top w:w="15" w:type="dxa"/>
              <w:left w:w="15" w:type="dxa"/>
              <w:bottom w:w="0" w:type="dxa"/>
              <w:right w:w="15" w:type="dxa"/>
            </w:tcMar>
            <w:vAlign w:val="bottom"/>
          </w:tcPr>
          <w:p w:rsidR="00983AC1" w:rsidRDefault="00983AC1">
            <w:pPr>
              <w:jc w:val="right"/>
              <w:rPr>
                <w:rFonts w:ascii="Arial" w:eastAsia="Arial Unicode MS" w:hAnsi="Arial" w:cs="Arial"/>
              </w:rPr>
            </w:pPr>
            <w:r>
              <w:rPr>
                <w:rFonts w:ascii="Arial" w:hAnsi="Arial" w:cs="Arial"/>
              </w:rPr>
              <w:t>99</w:t>
            </w:r>
          </w:p>
        </w:tc>
      </w:tr>
    </w:tbl>
    <w:p w:rsidR="00983AC1" w:rsidRDefault="00983AC1">
      <w:pPr>
        <w:widowControl w:val="0"/>
        <w:rPr>
          <w:rFonts w:ascii="Garamond" w:hAnsi="Garamond"/>
          <w:sz w:val="22"/>
        </w:rPr>
      </w:pPr>
    </w:p>
    <w:p w:rsidR="00983AC1" w:rsidRDefault="00983AC1">
      <w:pPr>
        <w:widowControl w:val="0"/>
        <w:rPr>
          <w:rFonts w:ascii="Garamond" w:hAnsi="Garamond"/>
          <w:sz w:val="22"/>
        </w:rPr>
      </w:pPr>
    </w:p>
    <w:p w:rsidR="00983AC1" w:rsidRDefault="00983AC1">
      <w:pPr>
        <w:widowControl w:val="0"/>
        <w:rPr>
          <w:rFonts w:ascii="Garamond" w:hAnsi="Garamond"/>
          <w:sz w:val="22"/>
        </w:rPr>
      </w:pPr>
    </w:p>
    <w:p w:rsidR="00983AC1" w:rsidRDefault="00983AC1">
      <w:pPr>
        <w:widowControl w:val="0"/>
      </w:pPr>
    </w:p>
    <w:sectPr w:rsidR="00983AC1">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Like this one!  You'll find comments for each answer, right and wrong!</w:t>
      </w:r>
    </w:p>
  </w:comment>
  <w:comment w:id="1"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the time for system 1 only.  System 2 runs after this.</w:t>
      </w:r>
    </w:p>
  </w:comment>
  <w:comment w:id="2"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S1 + S2.</w:t>
      </w:r>
    </w:p>
  </w:comment>
  <w:comment w:id="3"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99 is the number of packages on conveyor CE.</w:t>
      </w:r>
    </w:p>
  </w:comment>
  <w:comment w:id="4"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Number of units shipped on conveyor AC.</w:t>
      </w:r>
    </w:p>
  </w:comment>
  <w:comment w:id="5" w:author="Scott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p>
  </w:comment>
  <w:comment w:id="6"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the total number of crates shipped.</w:t>
      </w:r>
    </w:p>
  </w:comment>
  <w:comment w:id="7" w:author="College of Business" w:initials="CoB">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p>
  </w:comment>
  <w:comment w:id="8"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Objective function units per constraint units gives dollars/crate.</w:t>
      </w:r>
    </w:p>
  </w:comment>
  <w:comment w:id="9"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Objective function units per constraint units gives dollars/crate.</w:t>
      </w:r>
    </w:p>
  </w:comment>
  <w:comment w:id="10"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Objective function units per constraint units gives dollars/crate.</w:t>
      </w:r>
    </w:p>
  </w:comment>
  <w:comment w:id="11"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Objective function units per constraint units gives dollars/crate</w:t>
      </w:r>
    </w:p>
  </w:comment>
  <w:comment w:id="12"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Objective function units per constraint units gives dollars/crate.</w:t>
      </w:r>
    </w:p>
  </w:comment>
  <w:comment w:id="13"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conveyor AB is in system 1, which runs for 20.625 minutes.</w:t>
      </w:r>
    </w:p>
  </w:comment>
  <w:comment w:id="14"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it receives parcels only from C.</w:t>
      </w:r>
    </w:p>
  </w:comment>
  <w:comment w:id="15"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True.  The slack in constraint 4 is 0.</w:t>
      </w:r>
    </w:p>
  </w:comment>
  <w:comment w:id="16"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198 crates are transferred.  192.06 is the cost of the transfer, in dollars.</w:t>
      </w:r>
    </w:p>
  </w:comment>
  <w:comment w:id="17"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BE is never used.</w:t>
      </w:r>
    </w:p>
  </w:comment>
  <w:comment w:id="18"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Makes no sense—costs should increase.  Check the three sign rule.</w:t>
      </w:r>
    </w:p>
  </w:comment>
  <w:comment w:id="19"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You need to do a RHS range check before concluding this.  We are outside the range.</w:t>
      </w:r>
    </w:p>
  </w:comment>
  <w:comment w:id="20"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If you got this, you did a bunch of calculations that didn't take into account how the optimal solution changes in response to this RHS change.</w:t>
      </w:r>
    </w:p>
  </w:comment>
  <w:comment w:id="21"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shadow price is in dollars per crate, so this times number of crates gives an answer in dollars.</w:t>
      </w:r>
    </w:p>
  </w:comment>
  <w:comment w:id="22"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RHS on 12 does not allow an increase of 50.</w:t>
      </w:r>
    </w:p>
  </w:comment>
  <w:comment w:id="23"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The shadow price of 11) is not zero.</w:t>
      </w:r>
    </w:p>
  </w:comment>
  <w:comment w:id="24"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RHS on 11) allows a drop of 10, so solution improves by 10(8.4) = $8.40.</w:t>
      </w:r>
    </w:p>
  </w:comment>
  <w:comment w:id="25"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Doesn't make sense.  Why would costs increase?  Use the three sign rule.</w:t>
      </w:r>
    </w:p>
  </w:comment>
  <w:comment w:id="26"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Sensitivity has nothing to say about time required.  In fact, it would change.  (See column SLK 11 in the optimal representation.)</w:t>
      </w:r>
    </w:p>
  </w:comment>
  <w:comment w:id="27"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it does.</w:t>
      </w:r>
    </w:p>
  </w:comment>
  <w:comment w:id="28"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S2 is a variable.  Only constraints can be binding or nonbinding.</w:t>
      </w:r>
    </w:p>
  </w:comment>
  <w:comment w:id="29"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OFCR doesn't change the size of the variable.</w:t>
      </w:r>
    </w:p>
  </w:comment>
  <w:comment w:id="30"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OFCR doesn't change the size of the variable.</w:t>
      </w:r>
    </w:p>
  </w:comment>
  <w:comment w:id="31"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Backward.  It would mean this for a MAX program.</w:t>
      </w:r>
    </w:p>
  </w:comment>
  <w:comment w:id="32"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Making the coefficient of S2 extremely large means making it extremely expensive to run system 2.  The range says that, even if system 2 becomes infinitely expensive, we won't change our current schedule.  This only makes sense if it is impossible to reduce S2 below its current value of 6.6 minutes.</w:t>
      </w:r>
    </w:p>
  </w:comment>
  <w:comment w:id="33"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system is run for more than one minute, and there is no reason to assume that the current solution would stay the same, anyway!</w:t>
      </w:r>
    </w:p>
  </w:comment>
  <w:comment w:id="34"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would be true if the OFC change were allowed by the OFCR on S2, but it isn't.  S2's coefficient may only decrease to 1, not 0.</w:t>
      </w:r>
    </w:p>
  </w:comment>
  <w:comment w:id="35"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How is making System 2 cheaper going to increase optimal cost?</w:t>
      </w:r>
    </w:p>
  </w:comment>
  <w:comment w:id="36"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answer is just silly.</w:t>
      </w:r>
    </w:p>
  </w:comment>
  <w:comment w:id="37"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We are outside the OFCR of S2.</w:t>
      </w:r>
    </w:p>
  </w:comment>
  <w:comment w:id="38"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Inside the OFCR means </w:t>
      </w:r>
      <w:r>
        <w:rPr>
          <w:i/>
        </w:rPr>
        <w:t>schedule</w:t>
      </w:r>
      <w:r>
        <w:t xml:space="preserve"> doesn't change.  Since CD is used in the solution, changing its cost will change total job cost.</w:t>
      </w:r>
    </w:p>
  </w:comment>
  <w:comment w:id="39"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OFCR on CD allows an increase of 1.02 dollars, so 50 cents is in the range, and optimal schedule doesn't change.  Hence, each of the crates on CD (of which there are 66) costs 50 cents more, for a total increase in cost of $33.</w:t>
      </w:r>
    </w:p>
  </w:comment>
  <w:comment w:id="40"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OFCR on CD shows schedule doesn't change.</w:t>
      </w:r>
    </w:p>
  </w:comment>
  <w:comment w:id="41"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OFCR on CD shows schedule doesn't change.</w:t>
      </w:r>
    </w:p>
  </w:comment>
  <w:comment w:id="42"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Not so.</w:t>
      </w:r>
    </w:p>
  </w:comment>
  <w:comment w:id="43"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Sorry.  This involves changing two objective function coefficients simultaneously.  We're not allowed to do this.  (Even if you use the 100% rule, you can’t make the two changes described.)</w:t>
      </w:r>
    </w:p>
  </w:comment>
  <w:comment w:id="44"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Sorry.  This involves changing two objective function coefficients simultaneously.  We're not allowed to do this.  (Even if you use the 100% rule, you can’t make the two changes described.)</w:t>
      </w:r>
    </w:p>
  </w:comment>
  <w:comment w:id="45"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Sorry.  This involves changing two objective function coefficients simultaneously.  We're not allowed to do this.  (Even if you use the 100% rule, you can’t make the two changes described.)  And this isn't a RHS range!</w:t>
      </w:r>
    </w:p>
  </w:comment>
  <w:comment w:id="46"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Sorry.  This involves changing two objective function coefficients simultaneously.  We're not allowed to do this.  (Even if you use the 100% rule, you can’t make the two changes described.)</w:t>
      </w:r>
    </w:p>
  </w:comment>
  <w:comment w:id="47"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Right.   This involves changing two objective function coefficients simultaneously.  We'd have to use the 100% Rule.  The calculations are 0.19/0.2 + 0.19/1.02.  This total is more than 1, so the 100% Rule fails.</w:t>
      </w:r>
    </w:p>
  </w:comment>
  <w:comment w:id="48" w:author="Scott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Aside from the sensitivity work involved, this answer doesn't make sense.  Why would it cost no more to ship additional crates?</w:t>
      </w:r>
    </w:p>
  </w:comment>
  <w:comment w:id="49" w:author="Scott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No.  The optimal schedule </w:t>
      </w:r>
      <w:r>
        <w:rPr>
          <w:u w:val="single"/>
        </w:rPr>
        <w:t>must</w:t>
      </w:r>
      <w:r>
        <w:t xml:space="preserve"> change—we need 119 crates at D and E, and the current schedule only sends 99 to each!</w:t>
      </w:r>
    </w:p>
  </w:comment>
  <w:comment w:id="50" w:author="Scott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This is what you might get if you either tried to do the problem by intuition, or didn't realize that the problem involves changing </w:t>
      </w:r>
      <w:r>
        <w:rPr>
          <w:u w:val="single"/>
        </w:rPr>
        <w:t>two</w:t>
      </w:r>
      <w:r>
        <w:t xml:space="preserve"> right hand sides.</w:t>
      </w:r>
    </w:p>
  </w:comment>
  <w:comment w:id="51" w:author="Scott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Correct.  This involves changing the RHS of both 11) and 12).  We must use the 100% rule.  The calculation is 20/102 + 20/33.  This sums to less than 1, so shadow prices hold.  The shadow prices of the two constraints are –0.84 and –1.1, so the objective changes by (0.84 </w:t>
      </w:r>
      <w:r>
        <w:sym w:font="Symbol" w:char="F0B4"/>
      </w:r>
      <w:r>
        <w:t xml:space="preserve"> 20) due to the first change, and (1.1 </w:t>
      </w:r>
      <w:r>
        <w:sym w:font="Symbol" w:char="F0B4"/>
      </w:r>
      <w:r>
        <w:t xml:space="preserve"> 20) due to the second.  The three sign rule shows that both of these changes are increases, so the total effect is an increase in costs of 16.80 + 22 = $38.80.</w:t>
      </w:r>
    </w:p>
  </w:comment>
  <w:comment w:id="52" w:author="Scott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answer would have been right in previous semesters…but you have the 100% rule available.</w:t>
      </w:r>
    </w:p>
  </w:comment>
  <w:comment w:id="53"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constraint is nonbinding, and the allowable decrease is greater than 4, since RHS on 7 allows a decrease of 102.  Hence, the optimal solution is left unchanged.  All of these results are true.  (Thinking logically, we have 102 crates left over at the dock.  Losing 4 of them is irrelevant to our solution.)</w:t>
      </w:r>
    </w:p>
  </w:comment>
  <w:comment w:id="54"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constraint is nonbinding, and the allowable decrease is greater than 4, since RHS on 7 allows a decrease of 102.  Hence, the optimal solution is left unchanged.  All of these results are true.  (Thinking logically, we have 102 crates left over at the dock.  Losing 4 of them is irrelevant to our solution.)</w:t>
      </w:r>
    </w:p>
  </w:comment>
  <w:comment w:id="55"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constraint is nonbinding, and the allowable decrease is greater than 4, since RHS on 7 allows a decrease of 102.  Hence, the optimal solution is left unchanged.  All of these results are true.  (Thinking logically, we have 102 crates left over at the dock.  Losing 4 of them is irrelevant to our solution.)</w:t>
      </w:r>
    </w:p>
  </w:comment>
  <w:comment w:id="56"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constraint is nonbinding, and the allowable decrease is greater than 4, since RHS on 7 allows a decrease of 102.  Hence, the optimal solution is left unchanged.  All of these results are true.  (Thinking logically, we have 102 crates left over at the dock.  Losing 4 of them is irrelevant to our solution.)</w:t>
      </w:r>
    </w:p>
  </w:comment>
  <w:comment w:id="57"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The constraint is nonbinding, and the allowable decrease is greater than 4, since RHS on 7 allows a decrease of 102.  Hence, the optimal solution is left unchanged.  All of these results are true.  (Thinking logically, we have 102 crates left over at the dock.  Losing 4 of them is irrelevant to our solution.)</w:t>
      </w:r>
    </w:p>
  </w:comment>
  <w:comment w:id="58"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  For any constraint, a negative slack implies that the constraint is broken.</w:t>
      </w:r>
    </w:p>
  </w:comment>
  <w:comment w:id="59"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E.  This is the definition of binding.</w:t>
      </w:r>
    </w:p>
  </w:comment>
  <w:comment w:id="60"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D.  The constraint is nonbinding, and hence has a shadow price of 0.</w:t>
      </w:r>
    </w:p>
  </w:comment>
  <w:comment w:id="61"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B.  A nonnegativity constraint is a </w:t>
      </w:r>
      <w:r>
        <w:rPr>
          <w:u w:val="single"/>
        </w:rPr>
        <w:t>&gt;</w:t>
      </w:r>
      <w:r>
        <w:t xml:space="preserve"> constraint, so its shadow price is 0 or negative for a MAX program.  If its RHS grows larger, the optimal objective value (if anything) grows smaller.</w:t>
      </w:r>
    </w:p>
  </w:comment>
  <w:comment w:id="62" w:author="Scott P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This involves changing a LHS.  (For advanced students, we could have made some progress if the constraint were nonbinding.)</w:t>
      </w:r>
    </w:p>
  </w:comment>
  <w:comment w:id="63" w:author="Scott P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This is RHS ranging on constraint 8.</w:t>
      </w:r>
    </w:p>
  </w:comment>
  <w:comment w:id="64" w:author="Scott P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This is RHS ranging on constraint 11.</w:t>
      </w:r>
    </w:p>
  </w:comment>
  <w:comment w:id="65" w:author="Scott P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This is RHS ranging on both constraints 11 and 12.  We can use the 100% rule.</w:t>
      </w:r>
    </w:p>
  </w:comment>
  <w:comment w:id="66" w:author="Scott P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One of the changes is outside the scope of sensitivity analysis.</w:t>
      </w:r>
    </w:p>
  </w:comment>
  <w:comment w:id="67" w:author="Scott P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key here is that we are currently using BE as little as possible—0 units are being shipped via BE.  The OFCR question is:  how much more expensive would BE have to get before we would change what we’re doing?   (Note that the only sensible way to change what we’re doing is to use more BE.)</w:t>
      </w:r>
    </w:p>
  </w:comment>
  <w:comment w:id="68" w:author="Scott P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key here is that we are currently using BE as little as possible—0 units are being shipped via BE.  The OFCR question is:  how much more expensive would BE have to get before we would change what we’re doing?   (Note that the only sensible way to change what we’re doing is to use more BE.)</w:t>
      </w:r>
    </w:p>
  </w:comment>
  <w:comment w:id="69" w:author="Scott P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key here is that we are currently using BE as little as possible—0 units are being shipped via BE.  The OFCR question is:  how much more expensive would BE have to get before we would change what we’re doing?   (Note that the only sensible way to change what we’re doing is to use more BE.)</w:t>
      </w:r>
    </w:p>
  </w:comment>
  <w:comment w:id="70" w:author="Scott P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key here is that we are currently using BE as little as possible—0 units are being shipped via BE.  The OFCR question is:  how much more expensive would BE have to get before we would change what we’re doing?   (Note that the only sensible way to change what we’re doing is to use more BE.)</w:t>
      </w:r>
    </w:p>
  </w:comment>
  <w:comment w:id="71" w:author="Scott P Stevens" w:initials="SP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This says, “No matter how much more expensive BE becomes, we won’t change what we’re doing.” This makes sense, since we aren’t currently using BE—making it more expensive won’t induce us to make a change!</w:t>
      </w:r>
    </w:p>
  </w:comment>
  <w:comment w:id="72"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No.  The constraint is about capacity.  Its slack must be measured in units of capacity.   </w:t>
      </w:r>
    </w:p>
  </w:comment>
  <w:comment w:id="73"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The constraint is about capacity.  Its slack must be measured in units of capacity.</w:t>
      </w:r>
    </w:p>
  </w:comment>
  <w:comment w:id="74"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Yes.  By definition, the slack in the constraint (# of units of capacity in year 2000) </w:t>
      </w:r>
      <w:r>
        <w:rPr>
          <w:u w:val="single"/>
        </w:rPr>
        <w:t>&gt;</w:t>
      </w:r>
      <w:r>
        <w:t xml:space="preserve"> (# of units of capacity in year 1999) is (# of units of year 2000 capacity) – (# of units of year 1999 capacity), which is the amount that capacity has increased from year 1999 to year 2000. </w:t>
      </w:r>
    </w:p>
  </w:comment>
  <w:comment w:id="75"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the one side of the constraint, but not the slack in the constraint.</w:t>
      </w:r>
    </w:p>
  </w:comment>
  <w:comment w:id="76"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calculation is backward.</w:t>
      </w:r>
    </w:p>
  </w:comment>
  <w:comment w:id="77" w:author="Scott Stevens" w:date="2005-06-09T14:38:00Z"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The question to be asked is:  what happens to the optimal objective value when the RHS of 2) increases by 1?  Well, originally, the optimal solution is x = 4, giving an objective of 9.  If the RHS of 2) increases by 1, the best value of x is now 5, and the objective becomes 11.  This objective is two units bigger than our original optimal value, so the shadow price is 2.</w:t>
      </w:r>
    </w:p>
  </w:comment>
  <w:comment w:id="78" w:author="Scott Stevens" w:date="2005-06-09T14:38:00Z"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The question to be asked is:  what happens to the optimal objective value when the RHS of 2) increases by 1?  Well, originally, the optimal solution is x = 4, giving an objective of 9.  If the RHS of 2) increases by 1, the best value of x is now 5, and the objective becomes 11.  This objective is two units bigger worse than our original optimal value, so the shadow price is 2.</w:t>
      </w:r>
    </w:p>
  </w:comment>
  <w:comment w:id="79"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The question to be asked is:  what happens to the optimal objective value when the RHS of 2) increases by 1?  Well, originally, the optimal solution is x = 4, giving an objective of 9.  If the RHS of 2) increases by 1, the best value of x is now 5, and the objective becomes 11.  This objective is two units worse than our original optimal value, so the shadow price is –2.</w:t>
      </w:r>
    </w:p>
  </w:comment>
  <w:comment w:id="80" w:author="Scott Stevens"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The question to be asked is:  what happens to the optimal objective value when the RHS of 2) increases by 1?  Well, originally, the optimal solution is x = 4, giving an objective of 9.  If the RHS of 2) increases by 1, the best value of x is now 5, and the objective becomes 11.  This objective is two units worse than our original optimal value, so the shadow price is –2.</w:t>
      </w:r>
    </w:p>
  </w:comment>
  <w:comment w:id="81" w:author="Scott Stevens" w:date="2007-02-27T17:51:00Z" w:initials="SS">
    <w:p w:rsidR="00983AC1" w:rsidRDefault="00983AC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No.  The question to be asked is:  what happens to the optimal objective value when the RHS of 2) increases by 1?  Well, originally, the optimal solution is x = 4, giving an objective of 9.  If the RHS of 2) increases by 1, the best value of x is now 5, and the objective becomes 11.  This objective is two units </w:t>
      </w:r>
      <w:r w:rsidR="00694CAA">
        <w:rPr>
          <w:b/>
        </w:rPr>
        <w:t>bigger</w:t>
      </w:r>
      <w:r>
        <w:t xml:space="preserve"> than our original optimal</w:t>
      </w:r>
      <w:r w:rsidR="00694CAA">
        <w:t xml:space="preserve"> value, so the shadow price is </w:t>
      </w:r>
      <w:r>
        <w:t>2.</w:t>
      </w:r>
    </w:p>
    <w:p w:rsidR="00983AC1" w:rsidRDefault="00983AC1">
      <w:pPr>
        <w:pStyle w:val="Comment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larneySCapsSSK">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63FD"/>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1CF75F42"/>
    <w:multiLevelType w:val="multilevel"/>
    <w:tmpl w:val="5C688AF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2E02B6B"/>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25834A53"/>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nsid w:val="2BD07354"/>
    <w:multiLevelType w:val="hybridMultilevel"/>
    <w:tmpl w:val="9B92CBF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73A73F3"/>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nsid w:val="3861335E"/>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nsid w:val="3D425C3A"/>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nsid w:val="45E65261"/>
    <w:multiLevelType w:val="singleLevel"/>
    <w:tmpl w:val="04090011"/>
    <w:lvl w:ilvl="0">
      <w:start w:val="2"/>
      <w:numFmt w:val="decimal"/>
      <w:lvlText w:val="%1)"/>
      <w:lvlJc w:val="left"/>
      <w:pPr>
        <w:tabs>
          <w:tab w:val="num" w:pos="360"/>
        </w:tabs>
        <w:ind w:left="360" w:hanging="360"/>
      </w:pPr>
      <w:rPr>
        <w:rFonts w:hint="default"/>
      </w:rPr>
    </w:lvl>
  </w:abstractNum>
  <w:abstractNum w:abstractNumId="9">
    <w:nsid w:val="5F076D6C"/>
    <w:multiLevelType w:val="singleLevel"/>
    <w:tmpl w:val="19D09FE2"/>
    <w:lvl w:ilvl="0">
      <w:start w:val="5"/>
      <w:numFmt w:val="upperLetter"/>
      <w:lvlText w:val="%1."/>
      <w:lvlJc w:val="left"/>
      <w:pPr>
        <w:tabs>
          <w:tab w:val="num" w:pos="5400"/>
        </w:tabs>
        <w:ind w:left="5400" w:hanging="360"/>
      </w:pPr>
      <w:rPr>
        <w:rFonts w:hint="default"/>
      </w:rPr>
    </w:lvl>
  </w:abstractNum>
  <w:abstractNum w:abstractNumId="10">
    <w:nsid w:val="6EA860AE"/>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nsid w:val="6EF32003"/>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nsid w:val="78220DB3"/>
    <w:multiLevelType w:val="singleLevel"/>
    <w:tmpl w:val="7FB84326"/>
    <w:lvl w:ilvl="0">
      <w:start w:val="2"/>
      <w:numFmt w:val="decimal"/>
      <w:lvlText w:val="%1."/>
      <w:lvlJc w:val="left"/>
      <w:pPr>
        <w:tabs>
          <w:tab w:val="num" w:pos="360"/>
        </w:tabs>
        <w:ind w:left="360" w:hanging="360"/>
      </w:pPr>
      <w:rPr>
        <w:rFonts w:hint="default"/>
      </w:rPr>
    </w:lvl>
  </w:abstractNum>
  <w:abstractNum w:abstractNumId="13">
    <w:nsid w:val="7F6470C6"/>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2"/>
  </w:num>
  <w:num w:numId="2">
    <w:abstractNumId w:val="5"/>
  </w:num>
  <w:num w:numId="3">
    <w:abstractNumId w:val="13"/>
  </w:num>
  <w:num w:numId="4">
    <w:abstractNumId w:val="6"/>
  </w:num>
  <w:num w:numId="5">
    <w:abstractNumId w:val="3"/>
  </w:num>
  <w:num w:numId="6">
    <w:abstractNumId w:val="2"/>
  </w:num>
  <w:num w:numId="7">
    <w:abstractNumId w:val="11"/>
  </w:num>
  <w:num w:numId="8">
    <w:abstractNumId w:val="7"/>
  </w:num>
  <w:num w:numId="9">
    <w:abstractNumId w:val="9"/>
  </w:num>
  <w:num w:numId="10">
    <w:abstractNumId w:val="10"/>
  </w:num>
  <w:num w:numId="11">
    <w:abstractNumId w:val="8"/>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2F"/>
    <w:rsid w:val="004A281F"/>
    <w:rsid w:val="00694CAA"/>
    <w:rsid w:val="007726EF"/>
    <w:rsid w:val="00983AC1"/>
    <w:rsid w:val="00A8392F"/>
    <w:rsid w:val="00EF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BodyText"/>
    <w:qFormat/>
    <w:pPr>
      <w:keepNext/>
      <w:keepLines/>
      <w:numPr>
        <w:ilvl w:val="1"/>
        <w:numId w:val="88"/>
      </w:numPr>
      <w:spacing w:after="180" w:line="240" w:lineRule="atLeast"/>
      <w:jc w:val="center"/>
      <w:outlineLvl w:val="1"/>
    </w:pPr>
    <w:rPr>
      <w:rFonts w:ascii="Garamond" w:hAnsi="Garamond"/>
      <w:b/>
      <w:caps/>
      <w:spacing w:val="10"/>
      <w:kern w:val="20"/>
      <w:sz w:val="18"/>
    </w:rPr>
  </w:style>
  <w:style w:type="paragraph" w:styleId="Heading3">
    <w:name w:val="heading 3"/>
    <w:basedOn w:val="Normal"/>
    <w:next w:val="Normal"/>
    <w:qFormat/>
    <w:pPr>
      <w:keepNext/>
      <w:outlineLvl w:val="2"/>
    </w:pPr>
    <w:rPr>
      <w:rFonts w:ascii="Bradley Hand ITC" w:hAnsi="Bradley Hand ITC"/>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pPr>
  </w:style>
  <w:style w:type="paragraph" w:customStyle="1" w:styleId="ProblemStart">
    <w:name w:val="Problem Start"/>
    <w:basedOn w:val="BodyText"/>
    <w:next w:val="ProblemContinue"/>
    <w:pPr>
      <w:spacing w:after="240" w:line="240" w:lineRule="atLeast"/>
      <w:ind w:left="720" w:hanging="720"/>
      <w:jc w:val="both"/>
    </w:pPr>
    <w:rPr>
      <w:rFonts w:ascii="Garamond" w:hAnsi="Garamond"/>
      <w:sz w:val="22"/>
    </w:rPr>
  </w:style>
  <w:style w:type="paragraph" w:customStyle="1" w:styleId="ProblemContinue">
    <w:name w:val="Problem Continue"/>
    <w:basedOn w:val="BodyText"/>
    <w:pPr>
      <w:spacing w:after="240" w:line="240" w:lineRule="atLeast"/>
      <w:ind w:left="720"/>
      <w:jc w:val="both"/>
    </w:pPr>
    <w:rPr>
      <w:rFonts w:ascii="Garamond" w:hAnsi="Garamond"/>
      <w:sz w:val="22"/>
    </w:rPr>
  </w:style>
  <w:style w:type="paragraph" w:customStyle="1" w:styleId="Problemcontinue0">
    <w:name w:val="Problem continue"/>
    <w:basedOn w:val="Normal"/>
    <w:pPr>
      <w:tabs>
        <w:tab w:val="left" w:pos="360"/>
      </w:tabs>
      <w:ind w:left="720"/>
    </w:pPr>
  </w:style>
  <w:style w:type="character" w:styleId="FootnoteReference">
    <w:name w:val="footnote reference"/>
    <w:semiHidden/>
    <w:rPr>
      <w:vertAlign w:val="superscript"/>
    </w:rPr>
  </w:style>
  <w:style w:type="paragraph" w:styleId="FootnoteText">
    <w:name w:val="footnote text"/>
    <w:basedOn w:val="Normal"/>
    <w:semiHidden/>
    <w:pPr>
      <w:keepLines/>
      <w:spacing w:after="240" w:line="200" w:lineRule="atLeast"/>
      <w:jc w:val="both"/>
    </w:pPr>
    <w:rPr>
      <w:rFonts w:ascii="Garamond" w:hAnsi="Garamond"/>
      <w:sz w:val="18"/>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2">
    <w:name w:val="Body Text 2"/>
    <w:basedOn w:val="Normal"/>
    <w:pPr>
      <w:jc w:val="center"/>
    </w:pPr>
    <w:rPr>
      <w:sz w:val="28"/>
    </w:rPr>
  </w:style>
  <w:style w:type="paragraph" w:styleId="BodyText3">
    <w:name w:val="Body Text 3"/>
    <w:basedOn w:val="Normal"/>
    <w:rPr>
      <w:sz w:val="28"/>
    </w:rPr>
  </w:style>
  <w:style w:type="paragraph" w:customStyle="1" w:styleId="xl24">
    <w:name w:val="xl24"/>
    <w:basedOn w:val="Normal"/>
    <w:pPr>
      <w:pBdr>
        <w:top w:val="single" w:sz="4" w:space="0" w:color="808080"/>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808080"/>
        <w:bottom w:val="single" w:sz="8" w:space="0" w:color="808080"/>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pPr>
      <w:pBdr>
        <w:top w:val="single" w:sz="8" w:space="0" w:color="808080"/>
      </w:pBdr>
      <w:spacing w:before="100" w:beforeAutospacing="1" w:after="100" w:afterAutospacing="1"/>
      <w:jc w:val="center"/>
    </w:pPr>
    <w:rPr>
      <w:rFonts w:ascii="Arial Unicode MS" w:eastAsia="Arial Unicode MS" w:hAnsi="Arial Unicode MS" w:cs="Arial Unicode MS"/>
      <w:b/>
      <w:bCs/>
      <w:color w:val="000080"/>
      <w:sz w:val="24"/>
      <w:szCs w:val="24"/>
    </w:rPr>
  </w:style>
  <w:style w:type="paragraph" w:customStyle="1" w:styleId="xl27">
    <w:name w:val="xl27"/>
    <w:basedOn w:val="Normal"/>
    <w:pPr>
      <w:pBdr>
        <w:bottom w:val="single" w:sz="8" w:space="0" w:color="808080"/>
      </w:pBdr>
      <w:spacing w:before="100" w:beforeAutospacing="1" w:after="100" w:afterAutospacing="1"/>
      <w:jc w:val="center"/>
    </w:pPr>
    <w:rPr>
      <w:rFonts w:ascii="Arial Unicode MS" w:eastAsia="Arial Unicode MS" w:hAnsi="Arial Unicode MS" w:cs="Arial Unicode MS"/>
      <w:b/>
      <w:bCs/>
      <w:color w:val="000080"/>
      <w:sz w:val="24"/>
      <w:szCs w:val="24"/>
    </w:rPr>
  </w:style>
  <w:style w:type="paragraph" w:styleId="BalloonText">
    <w:name w:val="Balloon Text"/>
    <w:basedOn w:val="Normal"/>
    <w:semiHidden/>
    <w:rsid w:val="00A83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BodyText"/>
    <w:qFormat/>
    <w:pPr>
      <w:keepNext/>
      <w:keepLines/>
      <w:numPr>
        <w:ilvl w:val="1"/>
        <w:numId w:val="88"/>
      </w:numPr>
      <w:spacing w:after="180" w:line="240" w:lineRule="atLeast"/>
      <w:jc w:val="center"/>
      <w:outlineLvl w:val="1"/>
    </w:pPr>
    <w:rPr>
      <w:rFonts w:ascii="Garamond" w:hAnsi="Garamond"/>
      <w:b/>
      <w:caps/>
      <w:spacing w:val="10"/>
      <w:kern w:val="20"/>
      <w:sz w:val="18"/>
    </w:rPr>
  </w:style>
  <w:style w:type="paragraph" w:styleId="Heading3">
    <w:name w:val="heading 3"/>
    <w:basedOn w:val="Normal"/>
    <w:next w:val="Normal"/>
    <w:qFormat/>
    <w:pPr>
      <w:keepNext/>
      <w:outlineLvl w:val="2"/>
    </w:pPr>
    <w:rPr>
      <w:rFonts w:ascii="Bradley Hand ITC" w:hAnsi="Bradley Hand ITC"/>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pPr>
  </w:style>
  <w:style w:type="paragraph" w:customStyle="1" w:styleId="ProblemStart">
    <w:name w:val="Problem Start"/>
    <w:basedOn w:val="BodyText"/>
    <w:next w:val="ProblemContinue"/>
    <w:pPr>
      <w:spacing w:after="240" w:line="240" w:lineRule="atLeast"/>
      <w:ind w:left="720" w:hanging="720"/>
      <w:jc w:val="both"/>
    </w:pPr>
    <w:rPr>
      <w:rFonts w:ascii="Garamond" w:hAnsi="Garamond"/>
      <w:sz w:val="22"/>
    </w:rPr>
  </w:style>
  <w:style w:type="paragraph" w:customStyle="1" w:styleId="ProblemContinue">
    <w:name w:val="Problem Continue"/>
    <w:basedOn w:val="BodyText"/>
    <w:pPr>
      <w:spacing w:after="240" w:line="240" w:lineRule="atLeast"/>
      <w:ind w:left="720"/>
      <w:jc w:val="both"/>
    </w:pPr>
    <w:rPr>
      <w:rFonts w:ascii="Garamond" w:hAnsi="Garamond"/>
      <w:sz w:val="22"/>
    </w:rPr>
  </w:style>
  <w:style w:type="paragraph" w:customStyle="1" w:styleId="Problemcontinue0">
    <w:name w:val="Problem continue"/>
    <w:basedOn w:val="Normal"/>
    <w:pPr>
      <w:tabs>
        <w:tab w:val="left" w:pos="360"/>
      </w:tabs>
      <w:ind w:left="720"/>
    </w:pPr>
  </w:style>
  <w:style w:type="character" w:styleId="FootnoteReference">
    <w:name w:val="footnote reference"/>
    <w:semiHidden/>
    <w:rPr>
      <w:vertAlign w:val="superscript"/>
    </w:rPr>
  </w:style>
  <w:style w:type="paragraph" w:styleId="FootnoteText">
    <w:name w:val="footnote text"/>
    <w:basedOn w:val="Normal"/>
    <w:semiHidden/>
    <w:pPr>
      <w:keepLines/>
      <w:spacing w:after="240" w:line="200" w:lineRule="atLeast"/>
      <w:jc w:val="both"/>
    </w:pPr>
    <w:rPr>
      <w:rFonts w:ascii="Garamond" w:hAnsi="Garamond"/>
      <w:sz w:val="18"/>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2">
    <w:name w:val="Body Text 2"/>
    <w:basedOn w:val="Normal"/>
    <w:pPr>
      <w:jc w:val="center"/>
    </w:pPr>
    <w:rPr>
      <w:sz w:val="28"/>
    </w:rPr>
  </w:style>
  <w:style w:type="paragraph" w:styleId="BodyText3">
    <w:name w:val="Body Text 3"/>
    <w:basedOn w:val="Normal"/>
    <w:rPr>
      <w:sz w:val="28"/>
    </w:rPr>
  </w:style>
  <w:style w:type="paragraph" w:customStyle="1" w:styleId="xl24">
    <w:name w:val="xl24"/>
    <w:basedOn w:val="Normal"/>
    <w:pPr>
      <w:pBdr>
        <w:top w:val="single" w:sz="4" w:space="0" w:color="808080"/>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808080"/>
        <w:bottom w:val="single" w:sz="8" w:space="0" w:color="808080"/>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pPr>
      <w:pBdr>
        <w:top w:val="single" w:sz="8" w:space="0" w:color="808080"/>
      </w:pBdr>
      <w:spacing w:before="100" w:beforeAutospacing="1" w:after="100" w:afterAutospacing="1"/>
      <w:jc w:val="center"/>
    </w:pPr>
    <w:rPr>
      <w:rFonts w:ascii="Arial Unicode MS" w:eastAsia="Arial Unicode MS" w:hAnsi="Arial Unicode MS" w:cs="Arial Unicode MS"/>
      <w:b/>
      <w:bCs/>
      <w:color w:val="000080"/>
      <w:sz w:val="24"/>
      <w:szCs w:val="24"/>
    </w:rPr>
  </w:style>
  <w:style w:type="paragraph" w:customStyle="1" w:styleId="xl27">
    <w:name w:val="xl27"/>
    <w:basedOn w:val="Normal"/>
    <w:pPr>
      <w:pBdr>
        <w:bottom w:val="single" w:sz="8" w:space="0" w:color="808080"/>
      </w:pBdr>
      <w:spacing w:before="100" w:beforeAutospacing="1" w:after="100" w:afterAutospacing="1"/>
      <w:jc w:val="center"/>
    </w:pPr>
    <w:rPr>
      <w:rFonts w:ascii="Arial Unicode MS" w:eastAsia="Arial Unicode MS" w:hAnsi="Arial Unicode MS" w:cs="Arial Unicode MS"/>
      <w:b/>
      <w:bCs/>
      <w:color w:val="000080"/>
      <w:sz w:val="24"/>
      <w:szCs w:val="24"/>
    </w:rPr>
  </w:style>
  <w:style w:type="paragraph" w:styleId="BalloonText">
    <w:name w:val="Balloon Text"/>
    <w:basedOn w:val="Normal"/>
    <w:semiHidden/>
    <w:rsid w:val="00A83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Spring 1999 COB 291 Exam 2 Key</vt:lpstr>
    </vt:vector>
  </TitlesOfParts>
  <Company>James Madison University</Company>
  <LinksUpToDate>false</LinksUpToDate>
  <CharactersWithSpaces>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 COB 291 Exam 2 Key</dc:title>
  <dc:creator>Scott Stevens</dc:creator>
  <cp:lastModifiedBy>Scott</cp:lastModifiedBy>
  <cp:revision>2</cp:revision>
  <cp:lastPrinted>1999-03-17T13:57:00Z</cp:lastPrinted>
  <dcterms:created xsi:type="dcterms:W3CDTF">2012-05-11T20:34:00Z</dcterms:created>
  <dcterms:modified xsi:type="dcterms:W3CDTF">2012-05-11T20:34:00Z</dcterms:modified>
</cp:coreProperties>
</file>