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5224">
      <w:pPr>
        <w:pStyle w:val="Title"/>
        <w:pBdr>
          <w:top w:val="single" w:sz="4" w:space="1" w:color="auto"/>
          <w:left w:val="single" w:sz="4" w:space="4" w:color="auto"/>
          <w:bottom w:val="single" w:sz="4" w:space="1" w:color="auto"/>
          <w:right w:val="single" w:sz="4" w:space="4" w:color="auto"/>
        </w:pBdr>
      </w:pPr>
      <w:r>
        <w:t>Key for Sample Exam 3, Sample #2</w:t>
      </w:r>
    </w:p>
    <w:p w:rsidR="00000000" w:rsidRDefault="002C5224">
      <w:pPr>
        <w:pStyle w:val="Title"/>
        <w:pBdr>
          <w:top w:val="single" w:sz="4" w:space="1" w:color="auto"/>
          <w:left w:val="single" w:sz="4" w:space="4" w:color="auto"/>
          <w:bottom w:val="single" w:sz="4" w:space="1" w:color="auto"/>
          <w:right w:val="single" w:sz="4" w:space="4" w:color="auto"/>
        </w:pBdr>
        <w:rPr>
          <w:sz w:val="20"/>
        </w:rPr>
      </w:pPr>
      <w:r>
        <w:rPr>
          <w:sz w:val="20"/>
        </w:rPr>
        <w:t>(Scott Stevens)</w:t>
      </w:r>
    </w:p>
    <w:p w:rsidR="00000000" w:rsidRDefault="002C5224">
      <w:pPr>
        <w:pBdr>
          <w:top w:val="single" w:sz="4" w:space="1" w:color="auto"/>
          <w:left w:val="single" w:sz="4" w:space="4" w:color="auto"/>
          <w:bottom w:val="single" w:sz="4" w:space="1" w:color="auto"/>
          <w:right w:val="single" w:sz="4" w:space="4" w:color="auto"/>
        </w:pBdr>
      </w:pPr>
    </w:p>
    <w:p w:rsidR="00000000" w:rsidRDefault="002C5224">
      <w:pPr>
        <w:pBdr>
          <w:top w:val="single" w:sz="4" w:space="1" w:color="auto"/>
          <w:left w:val="single" w:sz="4" w:space="4" w:color="auto"/>
          <w:bottom w:val="single" w:sz="4" w:space="1" w:color="auto"/>
          <w:right w:val="single" w:sz="4" w:space="4" w:color="auto"/>
        </w:pBdr>
      </w:pPr>
      <w:r>
        <w:t>This key works the same as my others</w:t>
      </w:r>
      <w:r w:rsidR="00F73EFF">
        <w:t>.  Change your view in the ribbon above to DRAFT</w:t>
      </w:r>
      <w:r>
        <w:t xml:space="preserve">:  point to the </w:t>
      </w:r>
      <w:commentRangeStart w:id="0"/>
      <w:r>
        <w:t xml:space="preserve"> </w:t>
      </w:r>
      <w:r w:rsidR="00F73EFF">
        <w:t xml:space="preserve">red </w:t>
      </w:r>
      <w:r>
        <w:t>block</w:t>
      </w:r>
      <w:commentRangeEnd w:id="0"/>
      <w:r>
        <w:rPr>
          <w:rStyle w:val="CommentReference"/>
          <w:vanish/>
        </w:rPr>
        <w:commentReference w:id="0"/>
      </w:r>
      <w:r>
        <w:t xml:space="preserve"> containing your answer, and I'll comment on your choice.  A couple of the problems (involving drawing the decision tree and using contingenc</w:t>
      </w:r>
      <w:r>
        <w:t xml:space="preserve">y tables) work a little differently.  I'll give you instructions when we get there.  </w:t>
      </w:r>
    </w:p>
    <w:p w:rsidR="00000000" w:rsidRDefault="002C5224">
      <w:pPr>
        <w:pBdr>
          <w:top w:val="single" w:sz="4" w:space="1" w:color="auto"/>
          <w:left w:val="single" w:sz="4" w:space="4" w:color="auto"/>
          <w:bottom w:val="single" w:sz="4" w:space="1" w:color="auto"/>
          <w:right w:val="single" w:sz="4" w:space="4" w:color="auto"/>
        </w:pBdr>
      </w:pPr>
    </w:p>
    <w:p w:rsidR="00000000" w:rsidRDefault="002C5224">
      <w:pPr>
        <w:pBdr>
          <w:top w:val="single" w:sz="4" w:space="1" w:color="auto"/>
          <w:left w:val="single" w:sz="4" w:space="4" w:color="auto"/>
          <w:bottom w:val="single" w:sz="4" w:space="1" w:color="auto"/>
          <w:right w:val="single" w:sz="4" w:space="4" w:color="auto"/>
        </w:pBdr>
        <w:rPr>
          <w:rFonts w:ascii="AllureSSK" w:hAnsi="AllureSSK"/>
          <w:sz w:val="28"/>
        </w:rPr>
      </w:pPr>
      <w:r>
        <w:tab/>
      </w:r>
      <w:r>
        <w:tab/>
      </w:r>
      <w:r>
        <w:tab/>
      </w:r>
      <w:r>
        <w:tab/>
      </w:r>
      <w:r>
        <w:tab/>
      </w:r>
      <w:r>
        <w:tab/>
      </w:r>
      <w:r>
        <w:tab/>
      </w:r>
      <w:r>
        <w:tab/>
      </w:r>
      <w:r>
        <w:tab/>
      </w:r>
      <w:r>
        <w:rPr>
          <w:rFonts w:ascii="AllureSSK" w:hAnsi="AllureSSK"/>
          <w:sz w:val="28"/>
        </w:rPr>
        <w:t>Scott</w:t>
      </w:r>
    </w:p>
    <w:p w:rsidR="00000000" w:rsidRDefault="002C5224">
      <w:pPr>
        <w:pBdr>
          <w:top w:val="single" w:sz="4" w:space="1" w:color="auto"/>
          <w:left w:val="single" w:sz="4" w:space="4" w:color="auto"/>
          <w:bottom w:val="single" w:sz="4" w:space="1" w:color="auto"/>
          <w:right w:val="single" w:sz="4" w:space="4" w:color="auto"/>
        </w:pBdr>
      </w:pPr>
    </w:p>
    <w:p w:rsidR="00000000" w:rsidRDefault="002C5224">
      <w:pPr>
        <w:pBdr>
          <w:top w:val="single" w:sz="4" w:space="1" w:color="auto"/>
          <w:left w:val="single" w:sz="4" w:space="4" w:color="auto"/>
          <w:bottom w:val="single" w:sz="4" w:space="1" w:color="auto"/>
          <w:right w:val="single" w:sz="4" w:space="4" w:color="auto"/>
        </w:pBdr>
      </w:pPr>
      <w:r>
        <w:t>Note that this exam contains some questions on queuing.  Depending on the semester in which you take this course, the queuing material may appear on Exam</w:t>
      </w:r>
      <w:r>
        <w:t xml:space="preserve"> 4 instead.</w:t>
      </w:r>
    </w:p>
    <w:p w:rsidR="00000000" w:rsidRDefault="002C5224"/>
    <w:p w:rsidR="00000000" w:rsidRDefault="002C5224">
      <w:r>
        <w:t xml:space="preserve">The following exam consists of 26 questions. You may, if you wish, use a 3 x 5 notecard as an aid on this exam.  The multiple choice questions, worth 3 points each, are numbered 1-23.  The partial credit problems are labelled A and B.  </w:t>
      </w:r>
    </w:p>
    <w:p w:rsidR="00000000" w:rsidRDefault="002C5224"/>
    <w:p w:rsidR="00000000" w:rsidRDefault="002C5224">
      <w:r>
        <w:t xml:space="preserve"> Work</w:t>
      </w:r>
      <w:r>
        <w:t xml:space="preserve"> carefully;  be sure to answer the question posed.  If any question seems unclear or ambiguous to you, raise your hand, and I will try to clarify it.  As usual, your scantron answer will be taken as your actual answer for multiple choice questions.</w:t>
      </w:r>
    </w:p>
    <w:p w:rsidR="00000000" w:rsidRDefault="002C5224"/>
    <w:p w:rsidR="00000000" w:rsidRDefault="002C5224">
      <w:pPr>
        <w:jc w:val="center"/>
      </w:pPr>
      <w:r>
        <w:t xml:space="preserve">     Y</w:t>
      </w:r>
      <w:r>
        <w:t>ou have 90 minutes to complete this test.  Good luck.</w:t>
      </w:r>
    </w:p>
    <w:p w:rsidR="00000000" w:rsidRDefault="002C5224">
      <w:pPr>
        <w:jc w:val="center"/>
      </w:pPr>
    </w:p>
    <w:p w:rsidR="00000000" w:rsidRDefault="002C5224">
      <w:pPr>
        <w:jc w:val="center"/>
      </w:pPr>
      <w:r>
        <w:t xml:space="preserve">     Maintain 4 significant digit accuracy!</w:t>
      </w:r>
    </w:p>
    <w:p w:rsidR="00000000" w:rsidRDefault="002C5224"/>
    <w:p w:rsidR="00000000" w:rsidRDefault="002C5224"/>
    <w:p w:rsidR="00000000" w:rsidRDefault="00505031">
      <w:r>
        <w:rPr>
          <w:noProof/>
        </w:rPr>
        <mc:AlternateContent>
          <mc:Choice Requires="wps">
            <w:drawing>
              <wp:anchor distT="0" distB="0" distL="114300" distR="114300" simplePos="0" relativeHeight="251656704" behindDoc="0" locked="0" layoutInCell="0" allowOverlap="1">
                <wp:simplePos x="0" y="0"/>
                <wp:positionH relativeFrom="column">
                  <wp:posOffset>-19050</wp:posOffset>
                </wp:positionH>
                <wp:positionV relativeFrom="paragraph">
                  <wp:posOffset>115570</wp:posOffset>
                </wp:positionV>
                <wp:extent cx="4896485" cy="20199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2019935"/>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2C5224"/>
                          <w:p w:rsidR="00000000" w:rsidRDefault="002C5224">
                            <w:pPr>
                              <w:jc w:val="center"/>
                            </w:pPr>
                            <w:r>
                              <w:t>Point values of problems</w:t>
                            </w:r>
                          </w:p>
                          <w:p w:rsidR="00000000" w:rsidRDefault="002C5224">
                            <w:pPr>
                              <w:jc w:val="center"/>
                            </w:pPr>
                          </w:p>
                          <w:tbl>
                            <w:tblPr>
                              <w:tblW w:w="0" w:type="auto"/>
                              <w:tblInd w:w="918" w:type="dxa"/>
                              <w:tblLayout w:type="fixed"/>
                              <w:tblLook w:val="0000" w:firstRow="0" w:lastRow="0" w:firstColumn="0" w:lastColumn="0" w:noHBand="0" w:noVBand="0"/>
                            </w:tblPr>
                            <w:tblGrid>
                              <w:gridCol w:w="3398"/>
                              <w:gridCol w:w="3398"/>
                            </w:tblGrid>
                            <w:tr w:rsidR="00000000">
                              <w:tblPrEx>
                                <w:tblCellMar>
                                  <w:top w:w="0" w:type="dxa"/>
                                  <w:bottom w:w="0" w:type="dxa"/>
                                </w:tblCellMar>
                              </w:tblPrEx>
                              <w:tc>
                                <w:tcPr>
                                  <w:tcW w:w="3398" w:type="dxa"/>
                                </w:tcPr>
                                <w:p w:rsidR="00000000" w:rsidRDefault="002C5224">
                                  <w:r>
                                    <w:t>Problems 1 - 11 (Decision Trees)</w:t>
                                  </w:r>
                                </w:p>
                              </w:tc>
                              <w:tc>
                                <w:tcPr>
                                  <w:tcW w:w="3398" w:type="dxa"/>
                                </w:tcPr>
                                <w:p w:rsidR="00000000" w:rsidRDefault="002C5224">
                                  <w:r>
                                    <w:t xml:space="preserve"> 3 points each (33 total)</w:t>
                                  </w:r>
                                </w:p>
                              </w:tc>
                            </w:tr>
                            <w:tr w:rsidR="00000000">
                              <w:tblPrEx>
                                <w:tblCellMar>
                                  <w:top w:w="0" w:type="dxa"/>
                                  <w:bottom w:w="0" w:type="dxa"/>
                                </w:tblCellMar>
                              </w:tblPrEx>
                              <w:tc>
                                <w:tcPr>
                                  <w:tcW w:w="3398" w:type="dxa"/>
                                </w:tcPr>
                                <w:p w:rsidR="00000000" w:rsidRDefault="002C5224">
                                  <w:r>
                                    <w:t>Problem A (Decision Trees)</w:t>
                                  </w:r>
                                </w:p>
                              </w:tc>
                              <w:tc>
                                <w:tcPr>
                                  <w:tcW w:w="3398" w:type="dxa"/>
                                </w:tcPr>
                                <w:p w:rsidR="00000000" w:rsidRDefault="002C5224">
                                  <w:r>
                                    <w:t xml:space="preserve"> 16 points              </w:t>
                                  </w:r>
                                </w:p>
                              </w:tc>
                            </w:tr>
                            <w:tr w:rsidR="00000000">
                              <w:tblPrEx>
                                <w:tblCellMar>
                                  <w:top w:w="0" w:type="dxa"/>
                                  <w:bottom w:w="0" w:type="dxa"/>
                                </w:tblCellMar>
                              </w:tblPrEx>
                              <w:tc>
                                <w:tcPr>
                                  <w:tcW w:w="3398" w:type="dxa"/>
                                </w:tcPr>
                                <w:p w:rsidR="00000000" w:rsidRDefault="002C5224">
                                  <w:r>
                                    <w:t xml:space="preserve">Problem B (Contingency </w:t>
                                  </w:r>
                                  <w:r>
                                    <w:t>Tables)</w:t>
                                  </w:r>
                                </w:p>
                              </w:tc>
                              <w:tc>
                                <w:tcPr>
                                  <w:tcW w:w="3398" w:type="dxa"/>
                                </w:tcPr>
                                <w:p w:rsidR="00000000" w:rsidRDefault="002C5224">
                                  <w:r>
                                    <w:t xml:space="preserve"> 11 points</w:t>
                                  </w:r>
                                </w:p>
                              </w:tc>
                            </w:tr>
                            <w:tr w:rsidR="00000000">
                              <w:tblPrEx>
                                <w:tblCellMar>
                                  <w:top w:w="0" w:type="dxa"/>
                                  <w:bottom w:w="0" w:type="dxa"/>
                                </w:tblCellMar>
                              </w:tblPrEx>
                              <w:tc>
                                <w:tcPr>
                                  <w:tcW w:w="3398" w:type="dxa"/>
                                </w:tcPr>
                                <w:p w:rsidR="00000000" w:rsidRDefault="002C5224">
                                  <w:r>
                                    <w:t>Problems 12 (Contingency Tables)</w:t>
                                  </w:r>
                                </w:p>
                              </w:tc>
                              <w:tc>
                                <w:tcPr>
                                  <w:tcW w:w="3398" w:type="dxa"/>
                                </w:tcPr>
                                <w:p w:rsidR="00000000" w:rsidRDefault="002C5224">
                                  <w:r>
                                    <w:t xml:space="preserve"> 3 points  </w:t>
                                  </w:r>
                                </w:p>
                              </w:tc>
                            </w:tr>
                            <w:tr w:rsidR="00000000">
                              <w:tblPrEx>
                                <w:tblCellMar>
                                  <w:top w:w="0" w:type="dxa"/>
                                  <w:bottom w:w="0" w:type="dxa"/>
                                </w:tblCellMar>
                              </w:tblPrEx>
                              <w:tc>
                                <w:tcPr>
                                  <w:tcW w:w="3398" w:type="dxa"/>
                                </w:tcPr>
                                <w:p w:rsidR="00000000" w:rsidRDefault="002C5224">
                                  <w:r>
                                    <w:t>Problem 13-21 (Queuing Theory)</w:t>
                                  </w:r>
                                </w:p>
                                <w:p w:rsidR="00000000" w:rsidRDefault="002C5224">
                                  <w:r>
                                    <w:t>Problems 22-24 (Expected Value)</w:t>
                                  </w:r>
                                </w:p>
                                <w:p w:rsidR="00000000" w:rsidRDefault="002C5224">
                                  <w:r>
                                    <w:t xml:space="preserve">Name and Section </w:t>
                                  </w:r>
                                </w:p>
                              </w:tc>
                              <w:tc>
                                <w:tcPr>
                                  <w:tcW w:w="3398" w:type="dxa"/>
                                </w:tcPr>
                                <w:p w:rsidR="00000000" w:rsidRDefault="002C5224">
                                  <w:r>
                                    <w:t xml:space="preserve"> 3 points each ( 27 points)</w:t>
                                  </w:r>
                                </w:p>
                                <w:p w:rsidR="00000000" w:rsidRDefault="002C5224">
                                  <w:r>
                                    <w:t xml:space="preserve"> 3 points each (9 points)</w:t>
                                  </w:r>
                                </w:p>
                                <w:p w:rsidR="00000000" w:rsidRDefault="002C5224">
                                  <w:pPr>
                                    <w:rPr>
                                      <w:u w:val="single"/>
                                    </w:rPr>
                                  </w:pPr>
                                  <w:r>
                                    <w:rPr>
                                      <w:u w:val="single"/>
                                    </w:rPr>
                                    <w:t>1 point</w:t>
                                  </w:r>
                                </w:p>
                                <w:p w:rsidR="00000000" w:rsidRDefault="002C5224">
                                  <w:r>
                                    <w:t>100 points</w:t>
                                  </w:r>
                                </w:p>
                              </w:tc>
                            </w:tr>
                          </w:tbl>
                          <w:p w:rsidR="00000000" w:rsidRDefault="002C5224">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9.1pt;width:385.55pt;height:15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" o:allowincell="f" filled="f" strokeweight="4pt">
                <v:textbox inset="1pt,1pt,1pt,1pt">
                  <w:txbxContent>
                    <w:p w:rsidR="00000000" w:rsidRDefault="002C5224"/>
                    <w:p w:rsidR="00000000" w:rsidRDefault="002C5224">
                      <w:pPr>
                        <w:jc w:val="center"/>
                      </w:pPr>
                      <w:r>
                        <w:t>Point values of problems</w:t>
                      </w:r>
                    </w:p>
                    <w:p w:rsidR="00000000" w:rsidRDefault="002C5224">
                      <w:pPr>
                        <w:jc w:val="center"/>
                      </w:pPr>
                    </w:p>
                    <w:tbl>
                      <w:tblPr>
                        <w:tblW w:w="0" w:type="auto"/>
                        <w:tblInd w:w="918" w:type="dxa"/>
                        <w:tblLayout w:type="fixed"/>
                        <w:tblLook w:val="0000" w:firstRow="0" w:lastRow="0" w:firstColumn="0" w:lastColumn="0" w:noHBand="0" w:noVBand="0"/>
                      </w:tblPr>
                      <w:tblGrid>
                        <w:gridCol w:w="3398"/>
                        <w:gridCol w:w="3398"/>
                      </w:tblGrid>
                      <w:tr w:rsidR="00000000">
                        <w:tblPrEx>
                          <w:tblCellMar>
                            <w:top w:w="0" w:type="dxa"/>
                            <w:bottom w:w="0" w:type="dxa"/>
                          </w:tblCellMar>
                        </w:tblPrEx>
                        <w:tc>
                          <w:tcPr>
                            <w:tcW w:w="3398" w:type="dxa"/>
                          </w:tcPr>
                          <w:p w:rsidR="00000000" w:rsidRDefault="002C5224">
                            <w:r>
                              <w:t>Problems 1 - 11 (Decision Trees)</w:t>
                            </w:r>
                          </w:p>
                        </w:tc>
                        <w:tc>
                          <w:tcPr>
                            <w:tcW w:w="3398" w:type="dxa"/>
                          </w:tcPr>
                          <w:p w:rsidR="00000000" w:rsidRDefault="002C5224">
                            <w:r>
                              <w:t xml:space="preserve"> 3 points each (33 total)</w:t>
                            </w:r>
                          </w:p>
                        </w:tc>
                      </w:tr>
                      <w:tr w:rsidR="00000000">
                        <w:tblPrEx>
                          <w:tblCellMar>
                            <w:top w:w="0" w:type="dxa"/>
                            <w:bottom w:w="0" w:type="dxa"/>
                          </w:tblCellMar>
                        </w:tblPrEx>
                        <w:tc>
                          <w:tcPr>
                            <w:tcW w:w="3398" w:type="dxa"/>
                          </w:tcPr>
                          <w:p w:rsidR="00000000" w:rsidRDefault="002C5224">
                            <w:r>
                              <w:t>Problem A (Decision Trees)</w:t>
                            </w:r>
                          </w:p>
                        </w:tc>
                        <w:tc>
                          <w:tcPr>
                            <w:tcW w:w="3398" w:type="dxa"/>
                          </w:tcPr>
                          <w:p w:rsidR="00000000" w:rsidRDefault="002C5224">
                            <w:r>
                              <w:t xml:space="preserve"> 16 points              </w:t>
                            </w:r>
                          </w:p>
                        </w:tc>
                      </w:tr>
                      <w:tr w:rsidR="00000000">
                        <w:tblPrEx>
                          <w:tblCellMar>
                            <w:top w:w="0" w:type="dxa"/>
                            <w:bottom w:w="0" w:type="dxa"/>
                          </w:tblCellMar>
                        </w:tblPrEx>
                        <w:tc>
                          <w:tcPr>
                            <w:tcW w:w="3398" w:type="dxa"/>
                          </w:tcPr>
                          <w:p w:rsidR="00000000" w:rsidRDefault="002C5224">
                            <w:r>
                              <w:t xml:space="preserve">Problem B (Contingency </w:t>
                            </w:r>
                            <w:r>
                              <w:t>Tables)</w:t>
                            </w:r>
                          </w:p>
                        </w:tc>
                        <w:tc>
                          <w:tcPr>
                            <w:tcW w:w="3398" w:type="dxa"/>
                          </w:tcPr>
                          <w:p w:rsidR="00000000" w:rsidRDefault="002C5224">
                            <w:r>
                              <w:t xml:space="preserve"> 11 points</w:t>
                            </w:r>
                          </w:p>
                        </w:tc>
                      </w:tr>
                      <w:tr w:rsidR="00000000">
                        <w:tblPrEx>
                          <w:tblCellMar>
                            <w:top w:w="0" w:type="dxa"/>
                            <w:bottom w:w="0" w:type="dxa"/>
                          </w:tblCellMar>
                        </w:tblPrEx>
                        <w:tc>
                          <w:tcPr>
                            <w:tcW w:w="3398" w:type="dxa"/>
                          </w:tcPr>
                          <w:p w:rsidR="00000000" w:rsidRDefault="002C5224">
                            <w:r>
                              <w:t>Problems 12 (Contingency Tables)</w:t>
                            </w:r>
                          </w:p>
                        </w:tc>
                        <w:tc>
                          <w:tcPr>
                            <w:tcW w:w="3398" w:type="dxa"/>
                          </w:tcPr>
                          <w:p w:rsidR="00000000" w:rsidRDefault="002C5224">
                            <w:r>
                              <w:t xml:space="preserve"> 3 points  </w:t>
                            </w:r>
                          </w:p>
                        </w:tc>
                      </w:tr>
                      <w:tr w:rsidR="00000000">
                        <w:tblPrEx>
                          <w:tblCellMar>
                            <w:top w:w="0" w:type="dxa"/>
                            <w:bottom w:w="0" w:type="dxa"/>
                          </w:tblCellMar>
                        </w:tblPrEx>
                        <w:tc>
                          <w:tcPr>
                            <w:tcW w:w="3398" w:type="dxa"/>
                          </w:tcPr>
                          <w:p w:rsidR="00000000" w:rsidRDefault="002C5224">
                            <w:r>
                              <w:t>Problem 13-21 (Queuing Theory)</w:t>
                            </w:r>
                          </w:p>
                          <w:p w:rsidR="00000000" w:rsidRDefault="002C5224">
                            <w:r>
                              <w:t>Problems 22-24 (Expected Value)</w:t>
                            </w:r>
                          </w:p>
                          <w:p w:rsidR="00000000" w:rsidRDefault="002C5224">
                            <w:r>
                              <w:t xml:space="preserve">Name and Section </w:t>
                            </w:r>
                          </w:p>
                        </w:tc>
                        <w:tc>
                          <w:tcPr>
                            <w:tcW w:w="3398" w:type="dxa"/>
                          </w:tcPr>
                          <w:p w:rsidR="00000000" w:rsidRDefault="002C5224">
                            <w:r>
                              <w:t xml:space="preserve"> 3 points each ( 27 points)</w:t>
                            </w:r>
                          </w:p>
                          <w:p w:rsidR="00000000" w:rsidRDefault="002C5224">
                            <w:r>
                              <w:t xml:space="preserve"> 3 points each (9 points)</w:t>
                            </w:r>
                          </w:p>
                          <w:p w:rsidR="00000000" w:rsidRDefault="002C5224">
                            <w:pPr>
                              <w:rPr>
                                <w:u w:val="single"/>
                              </w:rPr>
                            </w:pPr>
                            <w:r>
                              <w:rPr>
                                <w:u w:val="single"/>
                              </w:rPr>
                              <w:t>1 point</w:t>
                            </w:r>
                          </w:p>
                          <w:p w:rsidR="00000000" w:rsidRDefault="002C5224">
                            <w:r>
                              <w:t>100 points</w:t>
                            </w:r>
                          </w:p>
                        </w:tc>
                      </w:tr>
                    </w:tbl>
                    <w:p w:rsidR="00000000" w:rsidRDefault="002C5224">
                      <w:pPr>
                        <w:jc w:val="center"/>
                      </w:pPr>
                    </w:p>
                  </w:txbxContent>
                </v:textbox>
              </v:rect>
            </w:pict>
          </mc:Fallback>
        </mc:AlternateContent>
      </w:r>
    </w:p>
    <w:p w:rsidR="00000000" w:rsidRDefault="002C5224"/>
    <w:p w:rsidR="00000000" w:rsidRDefault="002C5224"/>
    <w:p w:rsidR="00000000" w:rsidRDefault="002C5224"/>
    <w:p w:rsidR="00000000" w:rsidRDefault="002C5224">
      <w:r>
        <w:br w:type="page"/>
      </w:r>
      <w:r>
        <w:lastRenderedPageBreak/>
        <w:t>Questions 1-10 deal with the scenario described below.</w:t>
      </w:r>
    </w:p>
    <w:p w:rsidR="00000000" w:rsidRDefault="002C5224"/>
    <w:p w:rsidR="00000000" w:rsidRDefault="002C5224">
      <w:r>
        <w:t>You are going to leave work on your lunch hour to return an unwanted birthday present to Valu</w:t>
      </w:r>
      <w:r>
        <w:t>Mart, where it was bought.  ValuMart has two different stores in your area, Store A and Store B, and you may return your gift to either store.  Your goal is to minimize the total (expected) time required to return to work.</w:t>
      </w:r>
    </w:p>
    <w:p w:rsidR="00000000" w:rsidRDefault="002C5224">
      <w:r>
        <w:t xml:space="preserve">            </w:t>
      </w:r>
    </w:p>
    <w:p w:rsidR="00000000" w:rsidRDefault="002C5224">
      <w:r>
        <w:t>Store A is five minu</w:t>
      </w:r>
      <w:r>
        <w:t>tes from your place of work.  Supposing you go there, the following statistics apply.  Upon your arrival, there is a 30% chance that there will be no customers at the Return Desk, a 40% chance that there will be one customer at the Return Desk, and a 30% c</w:t>
      </w:r>
      <w:r>
        <w:t>hance that there will be two customers at the Return Desk.  Assume that your total time at the Return Desk will be six minutes for each customer, including yourself.  (By the way, this assumption is consistent with an assumption of exponential service time</w:t>
      </w:r>
      <w:r>
        <w:t xml:space="preserve"> for the customers at the Return Desk.)</w:t>
      </w:r>
    </w:p>
    <w:p w:rsidR="00000000" w:rsidRDefault="002C5224"/>
    <w:p w:rsidR="00000000" w:rsidRDefault="002C5224">
      <w:r>
        <w:t>Store B is seven minutes from your place of work.  Supposing you go there, the following statistics apply.  Upon your arrival, there is a 60% chance that there will be no customers at the Return Desk, and a 40% chan</w:t>
      </w:r>
      <w:r>
        <w:t>ce that there will be one customer already at the Return Desk.  Again, assume that your total time at the return desk will be six minutes for each customer, including yourself.</w:t>
      </w:r>
    </w:p>
    <w:p w:rsidR="00000000" w:rsidRDefault="002C5224"/>
    <w:p w:rsidR="00000000" w:rsidRDefault="002C5224">
      <w:r>
        <w:t>You have the option, if you wish, of checking the line situation at Store A (w</w:t>
      </w:r>
      <w:r>
        <w:t xml:space="preserve">here the Return Desk is visible from the parking lot) and then driving onto Store B.  A simple analysis of the situation will make it clear that this option is only worth consideration if the line at Store A is already two people long.  This is because it </w:t>
      </w:r>
      <w:r>
        <w:t>takes five minutes to drive from Store A to Store B.  Assume that driving time and time waiting and being served at the Return Desk are the only times which need to be considered in the problem.  Remember that you must return to work!  Assume that you’ll r</w:t>
      </w:r>
      <w:r>
        <w:t>eturn to work by the most direct route.</w:t>
      </w:r>
    </w:p>
    <w:p w:rsidR="00000000" w:rsidRDefault="002C5224"/>
    <w:p w:rsidR="00000000" w:rsidRDefault="002C5224">
      <w:r>
        <w:t xml:space="preserve">An abridged decision tree solution for this problem appears below.  All payoffs are in minutes.  Complete it by identifying what belongs in the slots marked </w:t>
      </w:r>
      <w:r>
        <w:rPr>
          <w:b/>
        </w:rPr>
        <w:t>#1</w:t>
      </w:r>
      <w:r>
        <w:t xml:space="preserve"> through </w:t>
      </w:r>
      <w:r>
        <w:rPr>
          <w:b/>
        </w:rPr>
        <w:t>#6b</w:t>
      </w:r>
      <w:r>
        <w:t>, then answer the questions below.  Note tha</w:t>
      </w:r>
      <w:r>
        <w:t>t, in those questions, if an answer refers to “</w:t>
      </w:r>
      <w:r>
        <w:rPr>
          <w:b/>
        </w:rPr>
        <w:t>#1</w:t>
      </w:r>
      <w:r>
        <w:t>”, it means the number that belongs in slot #1, and so on.</w:t>
      </w:r>
    </w:p>
    <w:p w:rsidR="00F73EFF" w:rsidRDefault="00F73EFF"/>
    <w:p w:rsidR="00F73EFF" w:rsidRPr="00F73EFF" w:rsidRDefault="00F73EFF">
      <w:pPr>
        <w:rPr>
          <w:color w:val="FF0000"/>
        </w:rPr>
      </w:pPr>
      <w:r w:rsidRPr="00F73EFF">
        <w:rPr>
          <w:color w:val="FF0000"/>
        </w:rPr>
        <w:t>CHANGE VIEW TO PRINT LAYOUT TO SEE THE TREE, THEN CHANGE IT BACK TO DRAFT!</w:t>
      </w:r>
    </w:p>
    <w:p w:rsidR="00000000" w:rsidRDefault="002C522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4.35pt;margin-top:12pt;width:483pt;height:273.75pt;z-index:251657728" o:allowincell="f">
            <v:imagedata r:id="rId7" o:title=""/>
            <w10:wrap type="topAndBottom"/>
          </v:shape>
          <o:OLEObject Type="Embed" ProgID="Visio.Drawing.11" ShapeID="_x0000_s1044" DrawAspect="Content" ObjectID="_1398259761" r:id="rId8"/>
        </w:pict>
      </w:r>
    </w:p>
    <w:p w:rsidR="00000000" w:rsidRDefault="002C5224">
      <w:pPr>
        <w:numPr>
          <w:ilvl w:val="0"/>
          <w:numId w:val="28"/>
        </w:numPr>
      </w:pPr>
      <w:r>
        <w:br w:type="page"/>
      </w:r>
      <w:r>
        <w:lastRenderedPageBreak/>
        <w:t xml:space="preserve">The value which belongs in location </w:t>
      </w:r>
      <w:r>
        <w:rPr>
          <w:b/>
        </w:rPr>
        <w:t>#1</w:t>
      </w:r>
      <w:r>
        <w:t xml:space="preserve"> is</w:t>
      </w:r>
    </w:p>
    <w:p w:rsidR="00000000" w:rsidRDefault="002C5224">
      <w:pPr>
        <w:rPr>
          <w:b/>
        </w:rPr>
      </w:pPr>
      <w:commentRangeStart w:id="1"/>
      <w:r>
        <w:t>a)  22.4</w:t>
      </w:r>
      <w:commentRangeEnd w:id="1"/>
      <w:r>
        <w:rPr>
          <w:rStyle w:val="CommentReference"/>
          <w:vanish/>
        </w:rPr>
        <w:commentReference w:id="1"/>
      </w:r>
      <w:r>
        <w:tab/>
        <w:t xml:space="preserve">      </w:t>
      </w:r>
      <w:commentRangeStart w:id="2"/>
      <w:r>
        <w:t xml:space="preserve">b)  the same as </w:t>
      </w:r>
      <w:r>
        <w:rPr>
          <w:b/>
        </w:rPr>
        <w:t>#2</w:t>
      </w:r>
      <w:commentRangeEnd w:id="2"/>
      <w:r>
        <w:rPr>
          <w:rStyle w:val="CommentReference"/>
          <w:vanish/>
        </w:rPr>
        <w:commentReference w:id="2"/>
      </w:r>
      <w:r>
        <w:tab/>
      </w:r>
      <w:commentRangeStart w:id="3"/>
      <w:r>
        <w:t>c)  (22.4 + [</w:t>
      </w:r>
      <w:r>
        <w:rPr>
          <w:b/>
        </w:rPr>
        <w:t>#2</w:t>
      </w:r>
      <w:r>
        <w:t>])/2</w:t>
      </w:r>
      <w:commentRangeEnd w:id="3"/>
      <w:r>
        <w:rPr>
          <w:rStyle w:val="CommentReference"/>
          <w:vanish/>
        </w:rPr>
        <w:commentReference w:id="3"/>
      </w:r>
      <w:r>
        <w:t xml:space="preserve">     </w:t>
      </w:r>
      <w:commentRangeStart w:id="4"/>
      <w:r>
        <w:t>d)  0</w:t>
      </w:r>
      <w:commentRangeEnd w:id="4"/>
      <w:r>
        <w:rPr>
          <w:rStyle w:val="CommentReference"/>
          <w:vanish/>
        </w:rPr>
        <w:commentReference w:id="4"/>
      </w:r>
      <w:r>
        <w:t xml:space="preserve">       </w:t>
      </w:r>
      <w:commentRangeStart w:id="5"/>
      <w:r>
        <w:t xml:space="preserve">e)  the larger of 22.4 and  </w:t>
      </w:r>
      <w:r>
        <w:rPr>
          <w:b/>
        </w:rPr>
        <w:t>#</w:t>
      </w:r>
      <w:r>
        <w:rPr>
          <w:b/>
        </w:rPr>
        <w:t>2</w:t>
      </w:r>
      <w:commentRangeEnd w:id="5"/>
      <w:r>
        <w:rPr>
          <w:rStyle w:val="CommentReference"/>
          <w:vanish/>
        </w:rPr>
        <w:commentReference w:id="5"/>
      </w:r>
    </w:p>
    <w:p w:rsidR="00000000" w:rsidRDefault="002C5224"/>
    <w:p w:rsidR="00000000" w:rsidRDefault="002C5224">
      <w:pPr>
        <w:numPr>
          <w:ilvl w:val="0"/>
          <w:numId w:val="28"/>
        </w:numPr>
      </w:pPr>
      <w:r>
        <w:t xml:space="preserve">The value which belongs in location </w:t>
      </w:r>
      <w:r>
        <w:rPr>
          <w:b/>
        </w:rPr>
        <w:t>#2</w:t>
      </w:r>
      <w:r>
        <w:t xml:space="preserve"> is</w:t>
      </w:r>
    </w:p>
    <w:p w:rsidR="00000000" w:rsidRDefault="002C5224">
      <w:pPr>
        <w:ind w:firstLine="720"/>
      </w:pPr>
      <w:r>
        <w:t xml:space="preserve">a)  </w:t>
      </w:r>
      <w:commentRangeStart w:id="6"/>
      <w:r>
        <w:t>16</w:t>
      </w:r>
      <w:commentRangeEnd w:id="6"/>
      <w:r>
        <w:rPr>
          <w:rStyle w:val="CommentReference"/>
          <w:vanish/>
        </w:rPr>
        <w:commentReference w:id="6"/>
      </w:r>
      <w:r>
        <w:tab/>
        <w:t xml:space="preserve"> </w:t>
      </w:r>
      <w:r>
        <w:tab/>
        <w:t xml:space="preserve">b)  </w:t>
      </w:r>
      <w:commentRangeStart w:id="7"/>
      <w:r>
        <w:t>21.22</w:t>
      </w:r>
      <w:commentRangeEnd w:id="7"/>
      <w:r>
        <w:rPr>
          <w:rStyle w:val="CommentReference"/>
          <w:vanish/>
        </w:rPr>
        <w:commentReference w:id="7"/>
      </w:r>
      <w:r>
        <w:tab/>
        <w:t xml:space="preserve">c)  </w:t>
      </w:r>
      <w:commentRangeStart w:id="8"/>
      <w:r>
        <w:t>22</w:t>
      </w:r>
      <w:commentRangeEnd w:id="8"/>
      <w:r>
        <w:rPr>
          <w:rStyle w:val="CommentReference"/>
          <w:vanish/>
        </w:rPr>
        <w:commentReference w:id="8"/>
      </w:r>
      <w:r>
        <w:tab/>
      </w:r>
      <w:r>
        <w:tab/>
        <w:t xml:space="preserve">d)  </w:t>
      </w:r>
      <w:commentRangeStart w:id="9"/>
      <w:r>
        <w:t>22.51</w:t>
      </w:r>
      <w:commentRangeEnd w:id="9"/>
      <w:r>
        <w:rPr>
          <w:rStyle w:val="CommentReference"/>
          <w:vanish/>
        </w:rPr>
        <w:commentReference w:id="9"/>
      </w:r>
      <w:r>
        <w:tab/>
        <w:t xml:space="preserve">e)  </w:t>
      </w:r>
      <w:commentRangeStart w:id="10"/>
      <w:r>
        <w:t>25.4</w:t>
      </w:r>
      <w:commentRangeEnd w:id="10"/>
      <w:r>
        <w:rPr>
          <w:rStyle w:val="CommentReference"/>
          <w:vanish/>
        </w:rPr>
        <w:commentReference w:id="10"/>
      </w:r>
    </w:p>
    <w:p w:rsidR="00000000" w:rsidRDefault="002C5224"/>
    <w:p w:rsidR="00000000" w:rsidRDefault="002C5224">
      <w:pPr>
        <w:numPr>
          <w:ilvl w:val="0"/>
          <w:numId w:val="28"/>
        </w:numPr>
      </w:pPr>
      <w:r>
        <w:t xml:space="preserve">The value which belongs in location </w:t>
      </w:r>
      <w:r>
        <w:rPr>
          <w:b/>
        </w:rPr>
        <w:t>#3</w:t>
      </w:r>
      <w:r>
        <w:t xml:space="preserve"> is </w:t>
      </w:r>
    </w:p>
    <w:p w:rsidR="00000000" w:rsidRDefault="002C5224">
      <w:pPr>
        <w:ind w:left="720"/>
      </w:pPr>
      <w:r>
        <w:t xml:space="preserve">a)  </w:t>
      </w:r>
      <w:commentRangeStart w:id="11"/>
      <w:r>
        <w:t>14</w:t>
      </w:r>
      <w:commentRangeEnd w:id="11"/>
      <w:r>
        <w:rPr>
          <w:rStyle w:val="CommentReference"/>
          <w:vanish/>
        </w:rPr>
        <w:commentReference w:id="11"/>
      </w:r>
      <w:r>
        <w:tab/>
      </w:r>
      <w:r>
        <w:tab/>
        <w:t xml:space="preserve">b)  </w:t>
      </w:r>
      <w:commentRangeStart w:id="12"/>
      <w:r>
        <w:t>16</w:t>
      </w:r>
      <w:commentRangeEnd w:id="12"/>
      <w:r>
        <w:rPr>
          <w:rStyle w:val="CommentReference"/>
          <w:vanish/>
        </w:rPr>
        <w:commentReference w:id="12"/>
      </w:r>
      <w:r>
        <w:tab/>
      </w:r>
      <w:r>
        <w:tab/>
        <w:t xml:space="preserve">c)  </w:t>
      </w:r>
      <w:commentRangeStart w:id="13"/>
      <w:r>
        <w:t>18</w:t>
      </w:r>
      <w:commentRangeEnd w:id="13"/>
      <w:r>
        <w:rPr>
          <w:rStyle w:val="CommentReference"/>
          <w:vanish/>
        </w:rPr>
        <w:commentReference w:id="13"/>
      </w:r>
      <w:r>
        <w:tab/>
      </w:r>
      <w:r>
        <w:tab/>
        <w:t xml:space="preserve">d)  </w:t>
      </w:r>
      <w:commentRangeStart w:id="14"/>
      <w:r>
        <w:t>20</w:t>
      </w:r>
      <w:commentRangeEnd w:id="14"/>
      <w:r>
        <w:rPr>
          <w:rStyle w:val="CommentReference"/>
          <w:vanish/>
        </w:rPr>
        <w:commentReference w:id="14"/>
      </w:r>
      <w:r>
        <w:tab/>
      </w:r>
      <w:r>
        <w:tab/>
        <w:t xml:space="preserve">e)  </w:t>
      </w:r>
      <w:commentRangeStart w:id="15"/>
      <w:r>
        <w:t>23</w:t>
      </w:r>
      <w:commentRangeEnd w:id="15"/>
      <w:r>
        <w:rPr>
          <w:rStyle w:val="CommentReference"/>
          <w:vanish/>
        </w:rPr>
        <w:commentReference w:id="15"/>
      </w:r>
    </w:p>
    <w:p w:rsidR="00000000" w:rsidRDefault="002C5224"/>
    <w:p w:rsidR="00000000" w:rsidRDefault="002C5224">
      <w:pPr>
        <w:numPr>
          <w:ilvl w:val="0"/>
          <w:numId w:val="28"/>
        </w:numPr>
      </w:pPr>
      <w:r>
        <w:t xml:space="preserve">The value which belongs in </w:t>
      </w:r>
      <w:r>
        <w:rPr>
          <w:b/>
        </w:rPr>
        <w:t>#4</w:t>
      </w:r>
      <w:r>
        <w:t xml:space="preserve"> is</w:t>
      </w:r>
    </w:p>
    <w:p w:rsidR="00000000" w:rsidRDefault="002C5224">
      <w:pPr>
        <w:ind w:left="720"/>
      </w:pPr>
      <w:r>
        <w:t xml:space="preserve">a)  </w:t>
      </w:r>
      <w:commentRangeStart w:id="16"/>
      <w:r>
        <w:rPr>
          <w:b/>
        </w:rPr>
        <w:t>#3</w:t>
      </w:r>
      <w:r>
        <w:t xml:space="preserve">  </w:t>
      </w:r>
      <w:commentRangeEnd w:id="16"/>
      <w:r>
        <w:rPr>
          <w:rStyle w:val="CommentReference"/>
          <w:vanish/>
        </w:rPr>
        <w:commentReference w:id="16"/>
      </w:r>
      <w:r>
        <w:tab/>
      </w:r>
      <w:r>
        <w:tab/>
        <w:t xml:space="preserve">b)  </w:t>
      </w:r>
      <w:commentRangeStart w:id="17"/>
      <w:r>
        <w:t xml:space="preserve">3 + </w:t>
      </w:r>
      <w:r>
        <w:rPr>
          <w:b/>
        </w:rPr>
        <w:t>#3</w:t>
      </w:r>
      <w:commentRangeEnd w:id="17"/>
      <w:r>
        <w:rPr>
          <w:rStyle w:val="CommentReference"/>
          <w:vanish/>
        </w:rPr>
        <w:commentReference w:id="17"/>
      </w:r>
      <w:r>
        <w:rPr>
          <w:b/>
        </w:rPr>
        <w:tab/>
      </w:r>
      <w:r>
        <w:t xml:space="preserve">c)  </w:t>
      </w:r>
      <w:commentRangeStart w:id="18"/>
      <w:r>
        <w:t xml:space="preserve">6 + </w:t>
      </w:r>
      <w:r>
        <w:rPr>
          <w:b/>
        </w:rPr>
        <w:t>#3</w:t>
      </w:r>
      <w:commentRangeEnd w:id="18"/>
      <w:r>
        <w:rPr>
          <w:rStyle w:val="CommentReference"/>
          <w:vanish/>
        </w:rPr>
        <w:commentReference w:id="18"/>
      </w:r>
      <w:r>
        <w:rPr>
          <w:b/>
        </w:rPr>
        <w:tab/>
      </w:r>
      <w:r>
        <w:t>d)</w:t>
      </w:r>
      <w:r>
        <w:t xml:space="preserve">  </w:t>
      </w:r>
      <w:commentRangeStart w:id="19"/>
      <w:r>
        <w:t xml:space="preserve">0.6 </w:t>
      </w:r>
      <w:r>
        <w:sym w:font="Symbol" w:char="F0B4"/>
      </w:r>
      <w:r>
        <w:t xml:space="preserve"> </w:t>
      </w:r>
      <w:r>
        <w:rPr>
          <w:b/>
        </w:rPr>
        <w:t>#3</w:t>
      </w:r>
      <w:commentRangeEnd w:id="19"/>
      <w:r>
        <w:rPr>
          <w:rStyle w:val="CommentReference"/>
          <w:vanish/>
        </w:rPr>
        <w:commentReference w:id="19"/>
      </w:r>
      <w:r>
        <w:rPr>
          <w:b/>
        </w:rPr>
        <w:tab/>
      </w:r>
      <w:r>
        <w:t xml:space="preserve">e)  </w:t>
      </w:r>
      <w:commentRangeStart w:id="20"/>
      <w:r>
        <w:t xml:space="preserve">(4 </w:t>
      </w:r>
      <w:r>
        <w:sym w:font="Symbol" w:char="F0B4"/>
      </w:r>
      <w:r>
        <w:t xml:space="preserve"> </w:t>
      </w:r>
      <w:r>
        <w:rPr>
          <w:b/>
        </w:rPr>
        <w:t>#3</w:t>
      </w:r>
      <w:r>
        <w:t>)/6</w:t>
      </w:r>
      <w:commentRangeEnd w:id="20"/>
      <w:r>
        <w:rPr>
          <w:rStyle w:val="CommentReference"/>
          <w:vanish/>
        </w:rPr>
        <w:commentReference w:id="20"/>
      </w:r>
    </w:p>
    <w:p w:rsidR="00000000" w:rsidRDefault="002C5224"/>
    <w:p w:rsidR="00000000" w:rsidRDefault="002C5224">
      <w:pPr>
        <w:numPr>
          <w:ilvl w:val="0"/>
          <w:numId w:val="28"/>
        </w:numPr>
      </w:pPr>
      <w:r>
        <w:t xml:space="preserve">Which label would be most appropriate for the branch labelled </w:t>
      </w:r>
      <w:r>
        <w:rPr>
          <w:b/>
        </w:rPr>
        <w:t>#5</w:t>
      </w:r>
      <w:r>
        <w:t>?</w:t>
      </w:r>
    </w:p>
    <w:p w:rsidR="00000000" w:rsidRDefault="002C5224">
      <w:pPr>
        <w:numPr>
          <w:ilvl w:val="0"/>
          <w:numId w:val="29"/>
        </w:numPr>
      </w:pPr>
      <w:commentRangeStart w:id="21"/>
      <w:r>
        <w:t>return to work immediately</w:t>
      </w:r>
      <w:commentRangeEnd w:id="21"/>
      <w:r>
        <w:rPr>
          <w:rStyle w:val="CommentReference"/>
          <w:vanish/>
        </w:rPr>
        <w:commentReference w:id="21"/>
      </w:r>
    </w:p>
    <w:p w:rsidR="00000000" w:rsidRDefault="002C5224">
      <w:pPr>
        <w:numPr>
          <w:ilvl w:val="0"/>
          <w:numId w:val="29"/>
        </w:numPr>
      </w:pPr>
      <w:commentRangeStart w:id="22"/>
      <w:r>
        <w:t>stay at Store A</w:t>
      </w:r>
      <w:commentRangeEnd w:id="22"/>
      <w:r>
        <w:rPr>
          <w:rStyle w:val="CommentReference"/>
          <w:vanish/>
        </w:rPr>
        <w:commentReference w:id="22"/>
      </w:r>
    </w:p>
    <w:p w:rsidR="00000000" w:rsidRDefault="002C5224">
      <w:pPr>
        <w:numPr>
          <w:ilvl w:val="0"/>
          <w:numId w:val="29"/>
        </w:numPr>
      </w:pPr>
      <w:commentRangeStart w:id="23"/>
      <w:r>
        <w:t>two customers are ahead of you at B</w:t>
      </w:r>
      <w:commentRangeEnd w:id="23"/>
      <w:r>
        <w:rPr>
          <w:rStyle w:val="CommentReference"/>
          <w:vanish/>
        </w:rPr>
        <w:commentReference w:id="23"/>
      </w:r>
    </w:p>
    <w:p w:rsidR="00000000" w:rsidRDefault="002C5224">
      <w:pPr>
        <w:numPr>
          <w:ilvl w:val="0"/>
          <w:numId w:val="29"/>
        </w:numPr>
      </w:pPr>
      <w:commentRangeStart w:id="24"/>
      <w:r>
        <w:t>return to Store A</w:t>
      </w:r>
      <w:commentRangeEnd w:id="24"/>
      <w:r>
        <w:rPr>
          <w:rStyle w:val="CommentReference"/>
          <w:vanish/>
        </w:rPr>
        <w:commentReference w:id="24"/>
      </w:r>
    </w:p>
    <w:p w:rsidR="00000000" w:rsidRDefault="002C5224">
      <w:pPr>
        <w:numPr>
          <w:ilvl w:val="0"/>
          <w:numId w:val="29"/>
        </w:numPr>
      </w:pPr>
      <w:commentRangeStart w:id="25"/>
      <w:r>
        <w:t>go directly from work to B</w:t>
      </w:r>
      <w:commentRangeEnd w:id="25"/>
      <w:r>
        <w:rPr>
          <w:rStyle w:val="CommentReference"/>
          <w:vanish/>
        </w:rPr>
        <w:commentReference w:id="25"/>
      </w:r>
    </w:p>
    <w:p w:rsidR="00000000" w:rsidRDefault="002C5224"/>
    <w:p w:rsidR="00000000" w:rsidRDefault="002C5224">
      <w:pPr>
        <w:numPr>
          <w:ilvl w:val="0"/>
          <w:numId w:val="28"/>
        </w:numPr>
      </w:pPr>
      <w:r>
        <w:t xml:space="preserve">The probabilities indicated by </w:t>
      </w:r>
      <w:r>
        <w:rPr>
          <w:b/>
        </w:rPr>
        <w:t>#6a</w:t>
      </w:r>
      <w:r>
        <w:t xml:space="preserve"> and </w:t>
      </w:r>
      <w:r>
        <w:rPr>
          <w:b/>
        </w:rPr>
        <w:t>#6b</w:t>
      </w:r>
      <w:r>
        <w:t xml:space="preserve"> are</w:t>
      </w:r>
    </w:p>
    <w:p w:rsidR="00000000" w:rsidRDefault="002C5224">
      <w:pPr>
        <w:numPr>
          <w:ilvl w:val="0"/>
          <w:numId w:val="30"/>
        </w:numPr>
      </w:pPr>
      <w:commentRangeStart w:id="26"/>
      <w:r>
        <w:t>0.3 and 0.4</w:t>
      </w:r>
      <w:commentRangeEnd w:id="26"/>
      <w:r>
        <w:rPr>
          <w:rStyle w:val="CommentReference"/>
          <w:vanish/>
        </w:rPr>
        <w:commentReference w:id="26"/>
      </w:r>
      <w:r>
        <w:tab/>
        <w:t xml:space="preserve">b)  </w:t>
      </w:r>
      <w:commentRangeStart w:id="27"/>
      <w:r>
        <w:t>0.5 and 0.5</w:t>
      </w:r>
      <w:commentRangeEnd w:id="27"/>
      <w:r>
        <w:rPr>
          <w:rStyle w:val="CommentReference"/>
          <w:vanish/>
        </w:rPr>
        <w:commentReference w:id="27"/>
      </w:r>
      <w:r>
        <w:tab/>
        <w:t xml:space="preserve">c)  </w:t>
      </w:r>
      <w:commentRangeStart w:id="28"/>
      <w:r>
        <w:t>0.6 and 0.4</w:t>
      </w:r>
      <w:commentRangeEnd w:id="28"/>
      <w:r>
        <w:rPr>
          <w:rStyle w:val="CommentReference"/>
          <w:vanish/>
        </w:rPr>
        <w:commentReference w:id="28"/>
      </w:r>
      <w:r>
        <w:tab/>
        <w:t xml:space="preserve">d)  </w:t>
      </w:r>
      <w:commentRangeStart w:id="29"/>
      <w:r>
        <w:t>1.0 and 0.0</w:t>
      </w:r>
      <w:commentRangeEnd w:id="29"/>
      <w:r>
        <w:rPr>
          <w:rStyle w:val="CommentReference"/>
          <w:vanish/>
        </w:rPr>
        <w:commentReference w:id="29"/>
      </w:r>
      <w:r>
        <w:tab/>
        <w:t xml:space="preserve">e)  </w:t>
      </w:r>
      <w:commentRangeStart w:id="30"/>
      <w:r>
        <w:t>20 and 26</w:t>
      </w:r>
      <w:commentRangeEnd w:id="30"/>
      <w:r>
        <w:rPr>
          <w:rStyle w:val="CommentReference"/>
          <w:vanish/>
        </w:rPr>
        <w:commentReference w:id="30"/>
      </w:r>
    </w:p>
    <w:p w:rsidR="00000000" w:rsidRDefault="002C5224"/>
    <w:p w:rsidR="00000000" w:rsidRDefault="002C5224">
      <w:pPr>
        <w:numPr>
          <w:ilvl w:val="0"/>
          <w:numId w:val="28"/>
        </w:numPr>
      </w:pPr>
      <w:r>
        <w:t>The tree shows a blockade on the “go to Store B” branch.  How many other blockades should be drawn on the completed tree?</w:t>
      </w:r>
    </w:p>
    <w:p w:rsidR="00000000" w:rsidRDefault="002C5224">
      <w:pPr>
        <w:ind w:left="360"/>
      </w:pPr>
      <w:r>
        <w:t xml:space="preserve">a)  </w:t>
      </w:r>
      <w:commentRangeStart w:id="31"/>
      <w:r>
        <w:t>0</w:t>
      </w:r>
      <w:commentRangeEnd w:id="31"/>
      <w:r>
        <w:rPr>
          <w:rStyle w:val="CommentReference"/>
          <w:vanish/>
        </w:rPr>
        <w:commentReference w:id="31"/>
      </w:r>
      <w:r>
        <w:tab/>
        <w:t xml:space="preserve">b)  </w:t>
      </w:r>
      <w:commentRangeStart w:id="32"/>
      <w:r>
        <w:t>1</w:t>
      </w:r>
      <w:commentRangeEnd w:id="32"/>
      <w:r>
        <w:rPr>
          <w:rStyle w:val="CommentReference"/>
          <w:vanish/>
        </w:rPr>
        <w:commentReference w:id="32"/>
      </w:r>
      <w:r>
        <w:tab/>
      </w:r>
      <w:r>
        <w:tab/>
        <w:t xml:space="preserve">c)  </w:t>
      </w:r>
      <w:commentRangeStart w:id="33"/>
      <w:r>
        <w:t>2</w:t>
      </w:r>
      <w:commentRangeEnd w:id="33"/>
      <w:r>
        <w:rPr>
          <w:rStyle w:val="CommentReference"/>
          <w:vanish/>
        </w:rPr>
        <w:commentReference w:id="33"/>
      </w:r>
      <w:r>
        <w:tab/>
      </w:r>
      <w:r>
        <w:tab/>
        <w:t xml:space="preserve">d)  </w:t>
      </w:r>
      <w:commentRangeStart w:id="34"/>
      <w:r>
        <w:t>4</w:t>
      </w:r>
      <w:commentRangeEnd w:id="34"/>
      <w:r>
        <w:rPr>
          <w:rStyle w:val="CommentReference"/>
          <w:vanish/>
        </w:rPr>
        <w:commentReference w:id="34"/>
      </w:r>
      <w:r>
        <w:tab/>
      </w:r>
      <w:r>
        <w:tab/>
        <w:t xml:space="preserve">e)  </w:t>
      </w:r>
      <w:commentRangeStart w:id="35"/>
      <w:r>
        <w:t>5</w:t>
      </w:r>
      <w:commentRangeEnd w:id="35"/>
      <w:r>
        <w:rPr>
          <w:rStyle w:val="CommentReference"/>
          <w:vanish/>
        </w:rPr>
        <w:commentReference w:id="35"/>
      </w:r>
    </w:p>
    <w:p w:rsidR="00000000" w:rsidRDefault="002C5224"/>
    <w:p w:rsidR="00000000" w:rsidRDefault="002C5224">
      <w:pPr>
        <w:numPr>
          <w:ilvl w:val="0"/>
          <w:numId w:val="28"/>
        </w:numPr>
      </w:pPr>
      <w:r>
        <w:t>The optimal strategy shown on the tree is</w:t>
      </w:r>
    </w:p>
    <w:p w:rsidR="00000000" w:rsidRDefault="002C5224">
      <w:pPr>
        <w:numPr>
          <w:ilvl w:val="0"/>
          <w:numId w:val="31"/>
        </w:numPr>
      </w:pPr>
      <w:commentRangeStart w:id="36"/>
      <w:r>
        <w:t>Go to Store A.  Be the first one in line.</w:t>
      </w:r>
      <w:commentRangeEnd w:id="36"/>
      <w:r>
        <w:rPr>
          <w:rStyle w:val="CommentReference"/>
          <w:vanish/>
        </w:rPr>
        <w:commentReference w:id="36"/>
      </w:r>
    </w:p>
    <w:p w:rsidR="00000000" w:rsidRDefault="002C5224">
      <w:pPr>
        <w:numPr>
          <w:ilvl w:val="0"/>
          <w:numId w:val="31"/>
        </w:numPr>
      </w:pPr>
      <w:commentRangeStart w:id="37"/>
      <w:r>
        <w:t>Go to Store A.  Two customers are in front of you.  Go to Store B.  One person is in front of you.</w:t>
      </w:r>
      <w:commentRangeEnd w:id="37"/>
      <w:r>
        <w:rPr>
          <w:rStyle w:val="CommentReference"/>
          <w:vanish/>
        </w:rPr>
        <w:commentReference w:id="37"/>
      </w:r>
    </w:p>
    <w:p w:rsidR="00000000" w:rsidRDefault="002C5224">
      <w:pPr>
        <w:numPr>
          <w:ilvl w:val="0"/>
          <w:numId w:val="31"/>
        </w:numPr>
      </w:pPr>
      <w:commentRangeStart w:id="38"/>
      <w:r>
        <w:t>Go to Store A and stay there.</w:t>
      </w:r>
      <w:commentRangeEnd w:id="38"/>
      <w:r>
        <w:rPr>
          <w:rStyle w:val="CommentReference"/>
          <w:vanish/>
        </w:rPr>
        <w:commentReference w:id="38"/>
      </w:r>
    </w:p>
    <w:p w:rsidR="00000000" w:rsidRDefault="002C5224">
      <w:pPr>
        <w:numPr>
          <w:ilvl w:val="0"/>
          <w:numId w:val="31"/>
        </w:numPr>
      </w:pPr>
      <w:commentRangeStart w:id="39"/>
      <w:r>
        <w:t>Go to Store B.</w:t>
      </w:r>
      <w:commentRangeEnd w:id="39"/>
      <w:r>
        <w:rPr>
          <w:rStyle w:val="CommentReference"/>
          <w:vanish/>
        </w:rPr>
        <w:commentReference w:id="39"/>
      </w:r>
    </w:p>
    <w:p w:rsidR="00000000" w:rsidRDefault="002C5224">
      <w:pPr>
        <w:numPr>
          <w:ilvl w:val="0"/>
          <w:numId w:val="31"/>
        </w:numPr>
      </w:pPr>
      <w:commentRangeStart w:id="40"/>
      <w:r>
        <w:t xml:space="preserve">Go to Store A.  If two </w:t>
      </w:r>
      <w:r>
        <w:t>people are already there, go to Store B.</w:t>
      </w:r>
      <w:commentRangeEnd w:id="40"/>
      <w:r>
        <w:rPr>
          <w:rStyle w:val="CommentReference"/>
          <w:vanish/>
        </w:rPr>
        <w:commentReference w:id="40"/>
      </w:r>
    </w:p>
    <w:p w:rsidR="00000000" w:rsidRDefault="002C5224"/>
    <w:p w:rsidR="00000000" w:rsidRDefault="002C5224">
      <w:pPr>
        <w:numPr>
          <w:ilvl w:val="0"/>
          <w:numId w:val="28"/>
        </w:numPr>
      </w:pPr>
      <w:r>
        <w:t>The EVPI for this problem is 1.5 minutes.  This means</w:t>
      </w:r>
    </w:p>
    <w:p w:rsidR="00000000" w:rsidRDefault="002C5224">
      <w:pPr>
        <w:numPr>
          <w:ilvl w:val="0"/>
          <w:numId w:val="32"/>
        </w:numPr>
      </w:pPr>
      <w:commentRangeStart w:id="41"/>
      <w:r>
        <w:t>Checking Store A before (perhaps) going to Store B saves you an average of 1.5 minutes.</w:t>
      </w:r>
      <w:commentRangeEnd w:id="41"/>
      <w:r>
        <w:rPr>
          <w:rStyle w:val="CommentReference"/>
          <w:vanish/>
        </w:rPr>
        <w:commentReference w:id="41"/>
      </w:r>
    </w:p>
    <w:p w:rsidR="00000000" w:rsidRDefault="002C5224">
      <w:pPr>
        <w:numPr>
          <w:ilvl w:val="0"/>
          <w:numId w:val="32"/>
        </w:numPr>
      </w:pPr>
      <w:commentRangeStart w:id="42"/>
      <w:r>
        <w:t>Checking Store A before (perhaps) going to Store B costs you an averag</w:t>
      </w:r>
      <w:r>
        <w:t>e of an additional 1.5 minutes.</w:t>
      </w:r>
      <w:commentRangeEnd w:id="42"/>
      <w:r>
        <w:rPr>
          <w:rStyle w:val="CommentReference"/>
          <w:vanish/>
        </w:rPr>
        <w:commentReference w:id="42"/>
      </w:r>
    </w:p>
    <w:p w:rsidR="00000000" w:rsidRDefault="002C5224">
      <w:pPr>
        <w:numPr>
          <w:ilvl w:val="0"/>
          <w:numId w:val="32"/>
        </w:numPr>
      </w:pPr>
      <w:commentRangeStart w:id="43"/>
      <w:r>
        <w:t>Going directly to Store A and staying there is, on average, 1.5 minutes faster than going directly to Store B.</w:t>
      </w:r>
      <w:commentRangeEnd w:id="43"/>
      <w:r>
        <w:rPr>
          <w:rStyle w:val="CommentReference"/>
          <w:vanish/>
        </w:rPr>
        <w:commentReference w:id="43"/>
      </w:r>
    </w:p>
    <w:p w:rsidR="00000000" w:rsidRDefault="002C5224">
      <w:pPr>
        <w:numPr>
          <w:ilvl w:val="0"/>
          <w:numId w:val="32"/>
        </w:numPr>
      </w:pPr>
      <w:commentRangeStart w:id="44"/>
      <w:r>
        <w:t>Knowing how long the line would be at Store A (before starting your drive) would save you an average of 1.5 min</w:t>
      </w:r>
      <w:r>
        <w:t>utes on your  total time.</w:t>
      </w:r>
      <w:commentRangeEnd w:id="44"/>
      <w:r>
        <w:rPr>
          <w:rStyle w:val="CommentReference"/>
          <w:vanish/>
        </w:rPr>
        <w:commentReference w:id="44"/>
      </w:r>
    </w:p>
    <w:p w:rsidR="00000000" w:rsidRDefault="002C5224">
      <w:pPr>
        <w:numPr>
          <w:ilvl w:val="0"/>
          <w:numId w:val="32"/>
        </w:numPr>
      </w:pPr>
      <w:commentRangeStart w:id="45"/>
      <w:r>
        <w:t>Knowing how long the lines would be at both stores (before starting your drive) would save you an average of 1.5 minutes.</w:t>
      </w:r>
      <w:commentRangeEnd w:id="45"/>
      <w:r>
        <w:rPr>
          <w:rStyle w:val="CommentReference"/>
          <w:vanish/>
        </w:rPr>
        <w:commentReference w:id="45"/>
      </w:r>
    </w:p>
    <w:p w:rsidR="00000000" w:rsidRDefault="002C5224"/>
    <w:p w:rsidR="00000000" w:rsidRDefault="002C5224">
      <w:pPr>
        <w:numPr>
          <w:ilvl w:val="0"/>
          <w:numId w:val="28"/>
        </w:numPr>
      </w:pPr>
      <w:r>
        <w:t xml:space="preserve">The value in slot </w:t>
      </w:r>
      <w:r>
        <w:rPr>
          <w:b/>
        </w:rPr>
        <w:t>#1</w:t>
      </w:r>
      <w:r>
        <w:t xml:space="preserve"> would tell you</w:t>
      </w:r>
    </w:p>
    <w:p w:rsidR="00000000" w:rsidRDefault="002C5224">
      <w:pPr>
        <w:numPr>
          <w:ilvl w:val="0"/>
          <w:numId w:val="33"/>
        </w:numPr>
      </w:pPr>
      <w:commentRangeStart w:id="46"/>
      <w:r>
        <w:t>the number of minutes it will take to return the gift to ValuMart and</w:t>
      </w:r>
      <w:r>
        <w:t xml:space="preserve"> then return to work</w:t>
      </w:r>
      <w:commentRangeEnd w:id="46"/>
      <w:r>
        <w:rPr>
          <w:rStyle w:val="CommentReference"/>
          <w:vanish/>
        </w:rPr>
        <w:commentReference w:id="46"/>
      </w:r>
      <w:r>
        <w:t>.</w:t>
      </w:r>
    </w:p>
    <w:p w:rsidR="00000000" w:rsidRDefault="002C5224">
      <w:pPr>
        <w:numPr>
          <w:ilvl w:val="0"/>
          <w:numId w:val="33"/>
        </w:numPr>
      </w:pPr>
      <w:commentRangeStart w:id="47"/>
      <w:r>
        <w:t>the most likely number of minutes it will take to return the gift and then return to work.</w:t>
      </w:r>
      <w:commentRangeEnd w:id="47"/>
      <w:r>
        <w:rPr>
          <w:rStyle w:val="CommentReference"/>
          <w:vanish/>
        </w:rPr>
        <w:commentReference w:id="47"/>
      </w:r>
    </w:p>
    <w:p w:rsidR="00000000" w:rsidRDefault="002C5224">
      <w:pPr>
        <w:numPr>
          <w:ilvl w:val="0"/>
          <w:numId w:val="33"/>
        </w:numPr>
      </w:pPr>
      <w:commentRangeStart w:id="48"/>
      <w:r>
        <w:t>the mean number of minutes you’ll spend in the car while returning the gift.</w:t>
      </w:r>
      <w:commentRangeEnd w:id="48"/>
      <w:r>
        <w:rPr>
          <w:rStyle w:val="CommentReference"/>
          <w:vanish/>
        </w:rPr>
        <w:commentReference w:id="48"/>
      </w:r>
    </w:p>
    <w:p w:rsidR="00000000" w:rsidRDefault="002C5224">
      <w:pPr>
        <w:numPr>
          <w:ilvl w:val="0"/>
          <w:numId w:val="33"/>
        </w:numPr>
      </w:pPr>
      <w:commentRangeStart w:id="49"/>
      <w:r>
        <w:t>the mean number of minutes you’ll spend waiting in line (and be</w:t>
      </w:r>
      <w:r>
        <w:t>ing served) at either store.</w:t>
      </w:r>
      <w:commentRangeEnd w:id="49"/>
      <w:r>
        <w:rPr>
          <w:rStyle w:val="CommentReference"/>
          <w:vanish/>
        </w:rPr>
        <w:commentReference w:id="49"/>
      </w:r>
    </w:p>
    <w:p w:rsidR="00000000" w:rsidRDefault="002C5224">
      <w:pPr>
        <w:numPr>
          <w:ilvl w:val="0"/>
          <w:numId w:val="33"/>
        </w:numPr>
      </w:pPr>
      <w:commentRangeStart w:id="50"/>
      <w:r>
        <w:t>none of the above is a correct interpretation of #1.</w:t>
      </w:r>
      <w:commentRangeEnd w:id="50"/>
      <w:r>
        <w:rPr>
          <w:rStyle w:val="CommentReference"/>
          <w:vanish/>
        </w:rPr>
        <w:commentReference w:id="50"/>
      </w:r>
    </w:p>
    <w:p w:rsidR="00000000" w:rsidRDefault="002C5224"/>
    <w:p w:rsidR="00000000" w:rsidRDefault="002C5224">
      <w:pPr>
        <w:numPr>
          <w:ilvl w:val="0"/>
          <w:numId w:val="34"/>
        </w:numPr>
      </w:pPr>
      <w:r>
        <w:t xml:space="preserve">(16 points)  You have agreed to play a game of </w:t>
      </w:r>
      <w:r>
        <w:rPr>
          <w:i/>
        </w:rPr>
        <w:t>Black Death</w:t>
      </w:r>
      <w:r>
        <w:t xml:space="preserve"> with a friend of yours.  You each begin by putting $6 into the “kitty”.  (The “kitty” is simply the pile of mone</w:t>
      </w:r>
      <w:r>
        <w:t xml:space="preserve">y which players have contributed to the game.) </w:t>
      </w:r>
    </w:p>
    <w:p w:rsidR="00000000" w:rsidRDefault="002C5224"/>
    <w:p w:rsidR="00000000" w:rsidRDefault="002C5224">
      <w:pPr>
        <w:pStyle w:val="BodyTextIndent"/>
      </w:pPr>
      <w:r>
        <w:rPr>
          <w:i/>
        </w:rPr>
        <w:t>Black Death</w:t>
      </w:r>
      <w:r>
        <w:t xml:space="preserve"> is played with a deck of three playing cards, which are shuffled and placed face down on the table.   Two of the cards have red faces, and one has a black face.  Drawing a red card has no effect </w:t>
      </w:r>
      <w:r>
        <w:t>on a player, but the black card is the “death card”, and a player who draws it immediately loses the game.</w:t>
      </w:r>
    </w:p>
    <w:p w:rsidR="00000000" w:rsidRDefault="002C5224">
      <w:pPr>
        <w:pStyle w:val="BodyTextIndent"/>
      </w:pPr>
      <w:r>
        <w:t xml:space="preserve"> </w:t>
      </w:r>
    </w:p>
    <w:p w:rsidR="00000000" w:rsidRDefault="002C5224">
      <w:pPr>
        <w:pStyle w:val="BodyTextIndent"/>
      </w:pPr>
      <w:r>
        <w:rPr>
          <w:u w:val="single"/>
        </w:rPr>
        <w:t>You</w:t>
      </w:r>
      <w:r>
        <w:t xml:space="preserve"> begin play, and thereafter you and your friend alternate turns.  Whenever it is your turn, you have two options.  You may either i) draw the to</w:t>
      </w:r>
      <w:r>
        <w:t>p card of the stack, or ii) put an additional $10 in the kitty and skip your turn.  In either case, your turn is over, and it is your opponent’s turn.  On his or her turn, your opponent has no choice.  He or she must draw the top card of the stack.</w:t>
      </w:r>
    </w:p>
    <w:p w:rsidR="00000000" w:rsidRDefault="002C5224">
      <w:pPr>
        <w:pStyle w:val="BodyTextIndent"/>
      </w:pPr>
    </w:p>
    <w:p w:rsidR="00000000" w:rsidRDefault="002C5224">
      <w:pPr>
        <w:pStyle w:val="BodyTextIndent"/>
      </w:pPr>
      <w:r>
        <w:t>The ga</w:t>
      </w:r>
      <w:r>
        <w:t>me continues in this fashion until either i) some player has lost by drawing the black card, or ii) the two red cards have both been drawn from the stack.  If someone has drawn the black card and thus lost, the other player receives all of the money in the</w:t>
      </w:r>
      <w:r>
        <w:t xml:space="preserve"> kitty.  If the two red cards have been drawn from the stack but neither player has lost, the game is declared a tie, and the kitty is divided evenly between the two players.  Note that, since drawn cards are not replaced, the game must be over in no more </w:t>
      </w:r>
      <w:r>
        <w:t>than two rounds.</w:t>
      </w:r>
    </w:p>
    <w:p w:rsidR="00000000" w:rsidRDefault="002C5224">
      <w:pPr>
        <w:pStyle w:val="BodyTextIndent"/>
      </w:pPr>
    </w:p>
    <w:p w:rsidR="00000000" w:rsidRDefault="002C5224">
      <w:pPr>
        <w:pStyle w:val="BodyTextIndent"/>
      </w:pPr>
      <w:r>
        <w:t xml:space="preserve">Draw the decision tree for your play of </w:t>
      </w:r>
      <w:r>
        <w:rPr>
          <w:i/>
        </w:rPr>
        <w:t>Black Death</w:t>
      </w:r>
      <w:r>
        <w:t xml:space="preserve">, assuming that your goal is to maximize your expected winnings.  Include payoffs, branch labels, and probabilities.  You need not roll back your tree.  </w:t>
      </w:r>
      <w:r>
        <w:rPr>
          <w:b/>
        </w:rPr>
        <w:t xml:space="preserve">(Note:  For purposes of this key, </w:t>
      </w:r>
      <w:r>
        <w:rPr>
          <w:b/>
        </w:rPr>
        <w:t>I rolled back the tree and stated the optimal strategy and expected optimal payoff.  I'd suggest you do the same.)</w:t>
      </w:r>
    </w:p>
    <w:p w:rsidR="00000000" w:rsidRDefault="00505031">
      <w:pPr>
        <w:ind w:firstLine="360"/>
      </w:pPr>
      <w:r>
        <w:rPr>
          <w:noProof/>
        </w:rPr>
        <mc:AlternateContent>
          <mc:Choice Requires="wps">
            <w:drawing>
              <wp:anchor distT="0" distB="0" distL="114300" distR="114300" simplePos="0" relativeHeight="251658752" behindDoc="0" locked="0" layoutInCell="0" allowOverlap="1">
                <wp:simplePos x="0" y="0"/>
                <wp:positionH relativeFrom="column">
                  <wp:posOffset>-400050</wp:posOffset>
                </wp:positionH>
                <wp:positionV relativeFrom="paragraph">
                  <wp:posOffset>107950</wp:posOffset>
                </wp:positionV>
                <wp:extent cx="6086475" cy="3086100"/>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3086100"/>
                        </a:xfrm>
                        <a:prstGeom prst="rect">
                          <a:avLst/>
                        </a:prstGeom>
                        <a:solidFill>
                          <a:srgbClr val="FFFFFF"/>
                        </a:solidFill>
                        <a:ln w="9525">
                          <a:solidFill>
                            <a:srgbClr val="000000"/>
                          </a:solidFill>
                          <a:miter lim="800000"/>
                          <a:headEnd/>
                          <a:tailEnd/>
                        </a:ln>
                      </wps:spPr>
                      <wps:txbx>
                        <w:txbxContent>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r>
                              <w:t>To see my answer, click on the BORDER of this rectangle and hit the DELETE key on your keyboard.</w:t>
                            </w:r>
                          </w:p>
                          <w:p w:rsidR="00000000" w:rsidRDefault="002C5224">
                            <w:pPr>
                              <w:jc w:val="center"/>
                            </w:pPr>
                            <w:r>
                              <w:t>(If you deleted only some letters from this message, you clicked INSIDE the rectangle.  Try again.)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31.5pt;margin-top:8.5pt;width:479.25pt;height: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" o:allowincell="f">
                <v:textbox>
                  <w:txbxContent>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p>
                    <w:p w:rsidR="00000000" w:rsidRDefault="002C5224">
                      <w:pPr>
                        <w:jc w:val="center"/>
                      </w:pPr>
                      <w:r>
                        <w:t>To see my answer, click on the BORDER of this rectangle and hit the DELETE key on your keyboard.</w:t>
                      </w:r>
                    </w:p>
                    <w:p w:rsidR="00000000" w:rsidRDefault="002C5224">
                      <w:pPr>
                        <w:jc w:val="center"/>
                      </w:pPr>
                      <w:r>
                        <w:t>(If you deleted only some letters from this message, you clicked INSIDE the rectangle.  Try again.)</w:t>
                      </w:r>
                    </w:p>
                  </w:txbxContent>
                </v:textbox>
              </v:rect>
            </w:pict>
          </mc:Fallback>
        </mc:AlternateContent>
      </w:r>
    </w:p>
    <w:p w:rsidR="00000000" w:rsidRDefault="002C5224">
      <w:pPr>
        <w:ind w:firstLine="360"/>
      </w:pPr>
      <w:r>
        <w:object w:dxaOrig="8328" w:dyaOrig="4077">
          <v:shape id="_x0000_i1025" type="#_x0000_t75" style="width:416.25pt;height:204pt" o:ole="" fillcolor="window">
            <v:imagedata r:id="rId9" o:title=""/>
          </v:shape>
          <o:OLEObject Type="Embed" ProgID="Visio.Drawing.11" ShapeID="_x0000_i1025" DrawAspect="Content" ObjectID="_1398259760" r:id="rId10"/>
        </w:object>
      </w:r>
      <w:r>
        <w:t xml:space="preserve">Optimal strategy:  Always pay $10, rather than draw.  On average, you'll make 66.67 cents. </w:t>
      </w:r>
    </w:p>
    <w:p w:rsidR="00000000" w:rsidRDefault="002C5224">
      <w:pPr>
        <w:ind w:firstLine="360"/>
      </w:pPr>
    </w:p>
    <w:p w:rsidR="00000000" w:rsidRDefault="002C5224">
      <w:pPr>
        <w:ind w:firstLine="360"/>
      </w:pPr>
    </w:p>
    <w:p w:rsidR="00000000" w:rsidRDefault="002C5224">
      <w:pPr>
        <w:ind w:firstLine="360"/>
      </w:pPr>
    </w:p>
    <w:p w:rsidR="00000000" w:rsidRDefault="002C5224">
      <w:pPr>
        <w:ind w:firstLine="360"/>
      </w:pPr>
    </w:p>
    <w:p w:rsidR="00000000" w:rsidRDefault="002C5224">
      <w:pPr>
        <w:ind w:firstLine="360"/>
      </w:pPr>
    </w:p>
    <w:p w:rsidR="00000000" w:rsidRDefault="002C5224">
      <w:pPr>
        <w:ind w:firstLine="360"/>
      </w:pPr>
    </w:p>
    <w:p w:rsidR="00000000" w:rsidRDefault="002C5224">
      <w:pPr>
        <w:ind w:firstLine="360"/>
      </w:pPr>
    </w:p>
    <w:p w:rsidR="00000000" w:rsidRDefault="002C5224">
      <w:pPr>
        <w:ind w:firstLine="360"/>
      </w:pPr>
    </w:p>
    <w:p w:rsidR="00000000" w:rsidRDefault="002C5224"/>
    <w:p w:rsidR="00000000" w:rsidRDefault="002C5224">
      <w:pPr>
        <w:numPr>
          <w:ilvl w:val="0"/>
          <w:numId w:val="28"/>
        </w:numPr>
      </w:pPr>
      <w:r>
        <w:t>If you fol</w:t>
      </w:r>
      <w:r>
        <w:t xml:space="preserve">low the optimal strategy for </w:t>
      </w:r>
      <w:r>
        <w:rPr>
          <w:i/>
        </w:rPr>
        <w:t>Black Death</w:t>
      </w:r>
      <w:r>
        <w:t xml:space="preserve">, you’ll make an average of 66.67 cents per game.  If you sneaked a peek at the top card of the stack before play begins, this jumps to $4 per game.  </w:t>
      </w:r>
      <w:r>
        <w:rPr>
          <w:b/>
        </w:rPr>
        <w:t>(Note:  For extra practice on this sample exam, you may wish to co</w:t>
      </w:r>
      <w:r>
        <w:rPr>
          <w:b/>
        </w:rPr>
        <w:t xml:space="preserve">nstruct this new tree and verify this statement.)  </w:t>
      </w:r>
      <w:r>
        <w:t xml:space="preserve">The most you can make in </w:t>
      </w:r>
      <w:r>
        <w:rPr>
          <w:i/>
        </w:rPr>
        <w:t>Black Death</w:t>
      </w:r>
      <w:r>
        <w:rPr>
          <w:b/>
          <w:i/>
        </w:rPr>
        <w:t xml:space="preserve"> </w:t>
      </w:r>
      <w:r>
        <w:t xml:space="preserve">is $6/game, and the most you can lose is </w:t>
      </w:r>
      <w:r>
        <w:lastRenderedPageBreak/>
        <w:t>$16/game.  Using this information, we can compute the EVSI for the information of knowing the top card of the stack before play</w:t>
      </w:r>
      <w:r>
        <w:t xml:space="preserve"> begins.  It is about</w:t>
      </w:r>
    </w:p>
    <w:p w:rsidR="00000000" w:rsidRDefault="002C5224"/>
    <w:p w:rsidR="00000000" w:rsidRDefault="002C5224">
      <w:pPr>
        <w:ind w:firstLine="360"/>
      </w:pPr>
      <w:r>
        <w:t xml:space="preserve">a)  </w:t>
      </w:r>
      <w:commentRangeStart w:id="51"/>
      <w:r>
        <w:t>67 cents/game</w:t>
      </w:r>
      <w:commentRangeEnd w:id="51"/>
      <w:r>
        <w:rPr>
          <w:rStyle w:val="CommentReference"/>
          <w:vanish/>
        </w:rPr>
        <w:commentReference w:id="51"/>
      </w:r>
      <w:r>
        <w:t xml:space="preserve">      b)  </w:t>
      </w:r>
      <w:commentRangeStart w:id="52"/>
      <w:r>
        <w:t>$1.33/game</w:t>
      </w:r>
      <w:commentRangeEnd w:id="52"/>
      <w:r>
        <w:rPr>
          <w:rStyle w:val="CommentReference"/>
          <w:vanish/>
        </w:rPr>
        <w:commentReference w:id="52"/>
      </w:r>
      <w:r>
        <w:t xml:space="preserve">      c)  </w:t>
      </w:r>
      <w:commentRangeStart w:id="53"/>
      <w:r>
        <w:t>$2/game</w:t>
      </w:r>
      <w:commentRangeEnd w:id="53"/>
      <w:r>
        <w:rPr>
          <w:rStyle w:val="CommentReference"/>
          <w:vanish/>
        </w:rPr>
        <w:commentReference w:id="53"/>
      </w:r>
      <w:r>
        <w:tab/>
        <w:t xml:space="preserve">     d)  </w:t>
      </w:r>
      <w:commentRangeStart w:id="54"/>
      <w:r>
        <w:t>$3.33/game</w:t>
      </w:r>
      <w:commentRangeEnd w:id="54"/>
      <w:r>
        <w:rPr>
          <w:rStyle w:val="CommentReference"/>
          <w:vanish/>
        </w:rPr>
        <w:commentReference w:id="54"/>
      </w:r>
      <w:r>
        <w:t xml:space="preserve">       e)  </w:t>
      </w:r>
      <w:commentRangeStart w:id="55"/>
      <w:r>
        <w:t>$4/game</w:t>
      </w:r>
      <w:commentRangeEnd w:id="55"/>
      <w:r>
        <w:rPr>
          <w:rStyle w:val="CommentReference"/>
          <w:vanish/>
        </w:rPr>
        <w:commentReference w:id="55"/>
      </w:r>
      <w:r>
        <w:tab/>
        <w:t xml:space="preserve">   </w:t>
      </w:r>
    </w:p>
    <w:p w:rsidR="00000000" w:rsidRDefault="002C5224">
      <w:pPr>
        <w:pStyle w:val="CommentText"/>
      </w:pPr>
    </w:p>
    <w:p w:rsidR="00000000" w:rsidRDefault="002C5224">
      <w:pPr>
        <w:ind w:left="360" w:hanging="360"/>
      </w:pPr>
      <w:r>
        <w:rPr>
          <w:b/>
        </w:rPr>
        <w:t>B</w:t>
      </w:r>
      <w:r>
        <w:t>. (11 pts.)  90% of the students who come to class regularly pass the exam, while only 50% of those students who do not come to c</w:t>
      </w:r>
      <w:r>
        <w:t>lass regularly manage to pass.  72% of all students both come to class regularly and pass the exam.  Given this information, use contingency tables below to determine how likely it is that a student who fails the exam attended class regularly.  The letters</w:t>
      </w:r>
      <w:r>
        <w:t xml:space="preserve"> in the corners of the squares are used for question #12. .  </w:t>
      </w:r>
      <w:r>
        <w:rPr>
          <w:b/>
        </w:rPr>
        <w:t>(To see my answer in Word, drag your cursor to highlight the whole table, then click on the FONT COLOR button (The "A" with the colored bar under it) on the toolbar.  If you’re in your browser bu</w:t>
      </w:r>
      <w:r>
        <w:rPr>
          <w:b/>
        </w:rPr>
        <w:t>t not in Word, you can do this same thing by highlighting the table, then choosing Format/Font/Font Color/Automatic on the menu bar.)</w:t>
      </w:r>
    </w:p>
    <w:p w:rsidR="00000000" w:rsidRDefault="002C5224"/>
    <w:tbl>
      <w:tblPr>
        <w:tblW w:w="0" w:type="auto"/>
        <w:tblLayout w:type="fixed"/>
        <w:tblLook w:val="0000" w:firstRow="0" w:lastRow="0" w:firstColumn="0" w:lastColumn="0" w:noHBand="0" w:noVBand="0"/>
      </w:tblPr>
      <w:tblGrid>
        <w:gridCol w:w="1107"/>
        <w:gridCol w:w="255"/>
        <w:gridCol w:w="615"/>
        <w:gridCol w:w="237"/>
        <w:gridCol w:w="315"/>
        <w:gridCol w:w="549"/>
        <w:gridCol w:w="243"/>
        <w:gridCol w:w="657"/>
        <w:gridCol w:w="1557"/>
        <w:gridCol w:w="1107"/>
        <w:gridCol w:w="1107"/>
      </w:tblGrid>
      <w:tr w:rsidR="00000000">
        <w:tblPrEx>
          <w:tblCellMar>
            <w:top w:w="0" w:type="dxa"/>
            <w:bottom w:w="0" w:type="dxa"/>
          </w:tblCellMar>
        </w:tblPrEx>
        <w:trPr>
          <w:trHeight w:val="117"/>
        </w:trPr>
        <w:tc>
          <w:tcPr>
            <w:tcW w:w="1107" w:type="dxa"/>
          </w:tcPr>
          <w:p w:rsidR="00000000" w:rsidRDefault="002C5224">
            <w:pPr>
              <w:jc w:val="center"/>
            </w:pPr>
          </w:p>
        </w:tc>
        <w:tc>
          <w:tcPr>
            <w:tcW w:w="1107" w:type="dxa"/>
            <w:gridSpan w:val="3"/>
            <w:vAlign w:val="bottom"/>
          </w:tcPr>
          <w:p w:rsidR="00000000" w:rsidRDefault="002C5224">
            <w:pPr>
              <w:jc w:val="center"/>
            </w:pPr>
            <w:r>
              <w:t>Attend</w:t>
            </w:r>
          </w:p>
        </w:tc>
        <w:tc>
          <w:tcPr>
            <w:tcW w:w="1107" w:type="dxa"/>
            <w:gridSpan w:val="3"/>
            <w:vAlign w:val="bottom"/>
          </w:tcPr>
          <w:p w:rsidR="00000000" w:rsidRDefault="002C5224">
            <w:pPr>
              <w:jc w:val="center"/>
            </w:pPr>
            <w:r>
              <w:t>Don’t Attend</w:t>
            </w:r>
          </w:p>
        </w:tc>
        <w:tc>
          <w:tcPr>
            <w:tcW w:w="657" w:type="dxa"/>
            <w:vAlign w:val="bottom"/>
          </w:tcPr>
          <w:p w:rsidR="00000000" w:rsidRDefault="002C5224">
            <w:pPr>
              <w:jc w:val="center"/>
            </w:pPr>
          </w:p>
        </w:tc>
        <w:tc>
          <w:tcPr>
            <w:tcW w:w="1557" w:type="dxa"/>
            <w:vAlign w:val="bottom"/>
          </w:tcPr>
          <w:p w:rsidR="00000000" w:rsidRDefault="002C5224">
            <w:pPr>
              <w:jc w:val="center"/>
            </w:pPr>
          </w:p>
        </w:tc>
        <w:tc>
          <w:tcPr>
            <w:tcW w:w="1107" w:type="dxa"/>
            <w:vAlign w:val="bottom"/>
          </w:tcPr>
          <w:p w:rsidR="00000000" w:rsidRDefault="002C5224">
            <w:pPr>
              <w:jc w:val="center"/>
            </w:pPr>
            <w:r>
              <w:t>Attend</w:t>
            </w:r>
          </w:p>
        </w:tc>
        <w:tc>
          <w:tcPr>
            <w:tcW w:w="1107" w:type="dxa"/>
            <w:vAlign w:val="bottom"/>
          </w:tcPr>
          <w:p w:rsidR="00000000" w:rsidRDefault="002C5224">
            <w:pPr>
              <w:jc w:val="center"/>
            </w:pPr>
            <w:r>
              <w:t>Don’t Attend</w:t>
            </w:r>
          </w:p>
        </w:tc>
      </w:tr>
      <w:tr w:rsidR="00000000">
        <w:tblPrEx>
          <w:tblCellMar>
            <w:top w:w="0" w:type="dxa"/>
            <w:bottom w:w="0" w:type="dxa"/>
          </w:tblCellMar>
        </w:tblPrEx>
        <w:trPr>
          <w:cantSplit/>
          <w:trHeight w:val="375"/>
        </w:trPr>
        <w:tc>
          <w:tcPr>
            <w:tcW w:w="1107" w:type="dxa"/>
            <w:vMerge w:val="restart"/>
            <w:vAlign w:val="center"/>
          </w:tcPr>
          <w:p w:rsidR="00000000" w:rsidRDefault="002C5224">
            <w:pPr>
              <w:jc w:val="right"/>
            </w:pPr>
            <w:r>
              <w:t>Pass Test</w:t>
            </w:r>
          </w:p>
        </w:tc>
        <w:tc>
          <w:tcPr>
            <w:tcW w:w="1107" w:type="dxa"/>
            <w:gridSpan w:val="3"/>
            <w:vMerge w:val="restart"/>
            <w:tcBorders>
              <w:top w:val="single" w:sz="4" w:space="0" w:color="auto"/>
              <w:left w:val="single" w:sz="4" w:space="0" w:color="auto"/>
              <w:bottom w:val="nil"/>
              <w:right w:val="single" w:sz="4" w:space="0" w:color="auto"/>
            </w:tcBorders>
          </w:tcPr>
          <w:p w:rsidR="00000000" w:rsidRDefault="002C5224">
            <w:pPr>
              <w:rPr>
                <w:b/>
                <w:i/>
              </w:rPr>
            </w:pPr>
            <w:r>
              <w:rPr>
                <w:b/>
                <w:i/>
              </w:rPr>
              <w:t>a</w:t>
            </w:r>
          </w:p>
          <w:p w:rsidR="00000000" w:rsidRDefault="002C5224">
            <w:pPr>
              <w:rPr>
                <w:b/>
                <w:i/>
              </w:rPr>
            </w:pPr>
          </w:p>
          <w:p w:rsidR="00000000" w:rsidRDefault="002C5224">
            <w:pPr>
              <w:rPr>
                <w:b/>
                <w:color w:val="FFFFFF"/>
              </w:rPr>
            </w:pPr>
            <w:r>
              <w:rPr>
                <w:b/>
                <w:color w:val="FFFFFF"/>
              </w:rPr>
              <w:t>0.72</w:t>
            </w:r>
          </w:p>
        </w:tc>
        <w:tc>
          <w:tcPr>
            <w:tcW w:w="1107" w:type="dxa"/>
            <w:gridSpan w:val="3"/>
            <w:vMerge w:val="restart"/>
            <w:tcBorders>
              <w:top w:val="single" w:sz="4" w:space="0" w:color="auto"/>
              <w:left w:val="single" w:sz="4" w:space="0" w:color="auto"/>
              <w:bottom w:val="nil"/>
              <w:right w:val="single" w:sz="4" w:space="0" w:color="auto"/>
            </w:tcBorders>
          </w:tcPr>
          <w:p w:rsidR="00000000" w:rsidRDefault="002C5224">
            <w:pPr>
              <w:rPr>
                <w:b/>
                <w:i/>
              </w:rPr>
            </w:pPr>
            <w:r>
              <w:rPr>
                <w:b/>
                <w:i/>
              </w:rPr>
              <w:t>b</w:t>
            </w:r>
          </w:p>
          <w:p w:rsidR="00000000" w:rsidRDefault="002C5224">
            <w:pPr>
              <w:rPr>
                <w:b/>
                <w:i/>
              </w:rPr>
            </w:pPr>
          </w:p>
          <w:p w:rsidR="00000000" w:rsidRDefault="002C5224">
            <w:pPr>
              <w:pStyle w:val="CommentText"/>
              <w:rPr>
                <w:i/>
                <w:color w:val="FFFFFF"/>
              </w:rPr>
            </w:pPr>
            <w:r>
              <w:rPr>
                <w:i/>
                <w:color w:val="FFFFFF"/>
              </w:rPr>
              <w:t>0.1</w:t>
            </w:r>
          </w:p>
        </w:tc>
        <w:tc>
          <w:tcPr>
            <w:tcW w:w="657" w:type="dxa"/>
            <w:tcBorders>
              <w:left w:val="nil"/>
              <w:bottom w:val="single" w:sz="4" w:space="0" w:color="auto"/>
            </w:tcBorders>
          </w:tcPr>
          <w:p w:rsidR="00000000" w:rsidRDefault="002C5224">
            <w:pPr>
              <w:rPr>
                <w:b/>
                <w:i/>
              </w:rPr>
            </w:pPr>
          </w:p>
        </w:tc>
        <w:tc>
          <w:tcPr>
            <w:tcW w:w="1557" w:type="dxa"/>
            <w:vMerge w:val="restart"/>
            <w:vAlign w:val="center"/>
          </w:tcPr>
          <w:p w:rsidR="00000000" w:rsidRDefault="002C5224">
            <w:pPr>
              <w:jc w:val="right"/>
            </w:pPr>
            <w:r>
              <w:t>Pass Test</w:t>
            </w:r>
          </w:p>
        </w:tc>
        <w:tc>
          <w:tcPr>
            <w:tcW w:w="1107" w:type="dxa"/>
            <w:vMerge w:val="restart"/>
            <w:tcBorders>
              <w:top w:val="single" w:sz="4" w:space="0" w:color="auto"/>
              <w:left w:val="single" w:sz="4" w:space="0" w:color="auto"/>
              <w:bottom w:val="nil"/>
              <w:right w:val="single" w:sz="4" w:space="0" w:color="auto"/>
            </w:tcBorders>
          </w:tcPr>
          <w:p w:rsidR="00000000" w:rsidRDefault="002C5224">
            <w:pPr>
              <w:rPr>
                <w:b/>
                <w:i/>
              </w:rPr>
            </w:pPr>
            <w:r>
              <w:rPr>
                <w:b/>
                <w:i/>
              </w:rPr>
              <w:t>d</w:t>
            </w:r>
          </w:p>
          <w:p w:rsidR="00000000" w:rsidRDefault="002C5224">
            <w:pPr>
              <w:rPr>
                <w:b/>
                <w:i/>
              </w:rPr>
            </w:pPr>
          </w:p>
          <w:p w:rsidR="00000000" w:rsidRDefault="002C5224">
            <w:pPr>
              <w:pStyle w:val="CommentText"/>
              <w:rPr>
                <w:i/>
                <w:color w:val="FFFFFF"/>
              </w:rPr>
            </w:pPr>
            <w:r>
              <w:rPr>
                <w:i/>
                <w:color w:val="FFFFFF"/>
              </w:rPr>
              <w:t xml:space="preserve">0.72/.82 = </w:t>
            </w:r>
          </w:p>
          <w:p w:rsidR="00000000" w:rsidRDefault="002C5224">
            <w:pPr>
              <w:pStyle w:val="CommentText"/>
              <w:rPr>
                <w:i/>
              </w:rPr>
            </w:pPr>
            <w:r>
              <w:rPr>
                <w:i/>
                <w:color w:val="FFFFFF"/>
              </w:rPr>
              <w:t>0.8780</w:t>
            </w:r>
          </w:p>
        </w:tc>
        <w:tc>
          <w:tcPr>
            <w:tcW w:w="1107" w:type="dxa"/>
            <w:vMerge w:val="restart"/>
            <w:tcBorders>
              <w:top w:val="single" w:sz="4" w:space="0" w:color="auto"/>
              <w:left w:val="single" w:sz="4" w:space="0" w:color="auto"/>
              <w:bottom w:val="nil"/>
              <w:right w:val="single" w:sz="4" w:space="0" w:color="auto"/>
            </w:tcBorders>
          </w:tcPr>
          <w:p w:rsidR="00000000" w:rsidRDefault="002C5224">
            <w:pPr>
              <w:rPr>
                <w:i/>
                <w:color w:val="FFFFFF"/>
              </w:rPr>
            </w:pPr>
          </w:p>
          <w:p w:rsidR="00000000" w:rsidRDefault="002C5224">
            <w:pPr>
              <w:rPr>
                <w:i/>
                <w:color w:val="FFFFFF"/>
              </w:rPr>
            </w:pPr>
          </w:p>
          <w:p w:rsidR="00000000" w:rsidRDefault="002C5224">
            <w:pPr>
              <w:rPr>
                <w:i/>
                <w:color w:val="FFFFFF"/>
              </w:rPr>
            </w:pPr>
            <w:r>
              <w:rPr>
                <w:i/>
                <w:color w:val="FFFFFF"/>
              </w:rPr>
              <w:t>0.1/0.82 =</w:t>
            </w:r>
          </w:p>
          <w:p w:rsidR="00000000" w:rsidRDefault="002C5224">
            <w:pPr>
              <w:rPr>
                <w:i/>
                <w:color w:val="FFFFFF"/>
              </w:rPr>
            </w:pPr>
            <w:r>
              <w:rPr>
                <w:i/>
                <w:color w:val="FFFFFF"/>
              </w:rPr>
              <w:t>0.1220</w:t>
            </w:r>
          </w:p>
        </w:tc>
      </w:tr>
      <w:tr w:rsidR="00000000">
        <w:tblPrEx>
          <w:tblCellMar>
            <w:top w:w="0" w:type="dxa"/>
            <w:bottom w:w="0" w:type="dxa"/>
          </w:tblCellMar>
        </w:tblPrEx>
        <w:trPr>
          <w:cantSplit/>
          <w:trHeight w:val="375"/>
        </w:trPr>
        <w:tc>
          <w:tcPr>
            <w:tcW w:w="1107" w:type="dxa"/>
            <w:vMerge/>
          </w:tcPr>
          <w:p w:rsidR="00000000" w:rsidRDefault="002C5224"/>
        </w:tc>
        <w:tc>
          <w:tcPr>
            <w:tcW w:w="1107" w:type="dxa"/>
            <w:gridSpan w:val="3"/>
            <w:vMerge/>
            <w:tcBorders>
              <w:top w:val="nil"/>
              <w:left w:val="single" w:sz="4" w:space="0" w:color="auto"/>
              <w:bottom w:val="nil"/>
              <w:right w:val="single" w:sz="4" w:space="0" w:color="auto"/>
            </w:tcBorders>
          </w:tcPr>
          <w:p w:rsidR="00000000" w:rsidRDefault="002C5224">
            <w:pPr>
              <w:rPr>
                <w:b/>
                <w:i/>
              </w:rPr>
            </w:pPr>
          </w:p>
        </w:tc>
        <w:tc>
          <w:tcPr>
            <w:tcW w:w="1107" w:type="dxa"/>
            <w:gridSpan w:val="3"/>
            <w:vMerge/>
            <w:tcBorders>
              <w:top w:val="nil"/>
              <w:left w:val="single" w:sz="4" w:space="0" w:color="auto"/>
              <w:bottom w:val="nil"/>
              <w:right w:val="single" w:sz="4" w:space="0" w:color="auto"/>
            </w:tcBorders>
          </w:tcPr>
          <w:p w:rsidR="00000000" w:rsidRDefault="002C5224">
            <w:pPr>
              <w:rPr>
                <w:b/>
                <w:i/>
              </w:rPr>
            </w:pPr>
          </w:p>
        </w:tc>
        <w:tc>
          <w:tcPr>
            <w:tcW w:w="657" w:type="dxa"/>
            <w:tcBorders>
              <w:top w:val="single" w:sz="4" w:space="0" w:color="auto"/>
              <w:left w:val="nil"/>
              <w:bottom w:val="single" w:sz="4" w:space="0" w:color="auto"/>
              <w:right w:val="single" w:sz="4" w:space="0" w:color="auto"/>
            </w:tcBorders>
          </w:tcPr>
          <w:p w:rsidR="00000000" w:rsidRDefault="002C5224">
            <w:pPr>
              <w:rPr>
                <w:b/>
                <w:i/>
              </w:rPr>
            </w:pPr>
            <w:r>
              <w:rPr>
                <w:b/>
                <w:i/>
              </w:rPr>
              <w:t>c</w:t>
            </w:r>
          </w:p>
          <w:p w:rsidR="00000000" w:rsidRDefault="002C5224">
            <w:pPr>
              <w:pStyle w:val="CommentText"/>
              <w:rPr>
                <w:i/>
                <w:color w:val="FFFFFF"/>
              </w:rPr>
            </w:pPr>
            <w:r>
              <w:rPr>
                <w:i/>
                <w:color w:val="FFFFFF"/>
              </w:rPr>
              <w:t>0.82</w:t>
            </w:r>
          </w:p>
        </w:tc>
        <w:tc>
          <w:tcPr>
            <w:tcW w:w="1557" w:type="dxa"/>
            <w:vMerge/>
            <w:tcBorders>
              <w:left w:val="nil"/>
            </w:tcBorders>
          </w:tcPr>
          <w:p w:rsidR="00000000" w:rsidRDefault="002C5224"/>
        </w:tc>
        <w:tc>
          <w:tcPr>
            <w:tcW w:w="1107" w:type="dxa"/>
            <w:vMerge/>
            <w:tcBorders>
              <w:top w:val="nil"/>
              <w:left w:val="single" w:sz="4" w:space="0" w:color="auto"/>
              <w:bottom w:val="nil"/>
              <w:right w:val="single" w:sz="4" w:space="0" w:color="auto"/>
            </w:tcBorders>
          </w:tcPr>
          <w:p w:rsidR="00000000" w:rsidRDefault="002C5224">
            <w:pPr>
              <w:rPr>
                <w:b/>
                <w:i/>
              </w:rPr>
            </w:pPr>
          </w:p>
        </w:tc>
        <w:tc>
          <w:tcPr>
            <w:tcW w:w="1107" w:type="dxa"/>
            <w:vMerge/>
            <w:tcBorders>
              <w:top w:val="nil"/>
              <w:left w:val="single" w:sz="4" w:space="0" w:color="auto"/>
              <w:bottom w:val="nil"/>
              <w:right w:val="single" w:sz="4" w:space="0" w:color="auto"/>
            </w:tcBorders>
          </w:tcPr>
          <w:p w:rsidR="00000000" w:rsidRDefault="002C5224">
            <w:pPr>
              <w:rPr>
                <w:color w:val="FFFFFF"/>
              </w:rPr>
            </w:pPr>
          </w:p>
        </w:tc>
      </w:tr>
      <w:tr w:rsidR="00000000">
        <w:tblPrEx>
          <w:tblCellMar>
            <w:top w:w="0" w:type="dxa"/>
            <w:bottom w:w="0" w:type="dxa"/>
          </w:tblCellMar>
        </w:tblPrEx>
        <w:trPr>
          <w:cantSplit/>
          <w:trHeight w:val="375"/>
        </w:trPr>
        <w:tc>
          <w:tcPr>
            <w:tcW w:w="1107" w:type="dxa"/>
            <w:vMerge/>
          </w:tcPr>
          <w:p w:rsidR="00000000" w:rsidRDefault="002C5224"/>
        </w:tc>
        <w:tc>
          <w:tcPr>
            <w:tcW w:w="1107" w:type="dxa"/>
            <w:gridSpan w:val="3"/>
            <w:vMerge/>
            <w:tcBorders>
              <w:top w:val="nil"/>
              <w:left w:val="single" w:sz="4" w:space="0" w:color="auto"/>
              <w:bottom w:val="single" w:sz="4" w:space="0" w:color="auto"/>
              <w:right w:val="single" w:sz="4" w:space="0" w:color="auto"/>
            </w:tcBorders>
          </w:tcPr>
          <w:p w:rsidR="00000000" w:rsidRDefault="002C5224">
            <w:pPr>
              <w:rPr>
                <w:b/>
                <w:i/>
              </w:rPr>
            </w:pPr>
          </w:p>
        </w:tc>
        <w:tc>
          <w:tcPr>
            <w:tcW w:w="1107" w:type="dxa"/>
            <w:gridSpan w:val="3"/>
            <w:vMerge/>
            <w:tcBorders>
              <w:top w:val="nil"/>
              <w:left w:val="single" w:sz="4" w:space="0" w:color="auto"/>
              <w:bottom w:val="single" w:sz="4" w:space="0" w:color="auto"/>
              <w:right w:val="single" w:sz="4" w:space="0" w:color="auto"/>
            </w:tcBorders>
          </w:tcPr>
          <w:p w:rsidR="00000000" w:rsidRDefault="002C5224">
            <w:pPr>
              <w:rPr>
                <w:b/>
                <w:i/>
              </w:rPr>
            </w:pPr>
          </w:p>
        </w:tc>
        <w:tc>
          <w:tcPr>
            <w:tcW w:w="657" w:type="dxa"/>
            <w:tcBorders>
              <w:top w:val="single" w:sz="4" w:space="0" w:color="auto"/>
              <w:left w:val="nil"/>
            </w:tcBorders>
          </w:tcPr>
          <w:p w:rsidR="00000000" w:rsidRDefault="002C5224">
            <w:pPr>
              <w:rPr>
                <w:b/>
                <w:i/>
              </w:rPr>
            </w:pPr>
          </w:p>
        </w:tc>
        <w:tc>
          <w:tcPr>
            <w:tcW w:w="1557" w:type="dxa"/>
            <w:vMerge/>
          </w:tcPr>
          <w:p w:rsidR="00000000" w:rsidRDefault="002C5224"/>
        </w:tc>
        <w:tc>
          <w:tcPr>
            <w:tcW w:w="1107" w:type="dxa"/>
            <w:vMerge/>
            <w:tcBorders>
              <w:top w:val="nil"/>
              <w:left w:val="single" w:sz="4" w:space="0" w:color="auto"/>
              <w:bottom w:val="single" w:sz="4" w:space="0" w:color="auto"/>
              <w:right w:val="single" w:sz="4" w:space="0" w:color="auto"/>
            </w:tcBorders>
          </w:tcPr>
          <w:p w:rsidR="00000000" w:rsidRDefault="002C5224">
            <w:pPr>
              <w:rPr>
                <w:b/>
                <w:i/>
              </w:rPr>
            </w:pPr>
          </w:p>
        </w:tc>
        <w:tc>
          <w:tcPr>
            <w:tcW w:w="1107" w:type="dxa"/>
            <w:vMerge/>
            <w:tcBorders>
              <w:top w:val="nil"/>
              <w:left w:val="single" w:sz="4" w:space="0" w:color="auto"/>
              <w:bottom w:val="single" w:sz="4" w:space="0" w:color="auto"/>
              <w:right w:val="single" w:sz="4" w:space="0" w:color="auto"/>
            </w:tcBorders>
          </w:tcPr>
          <w:p w:rsidR="00000000" w:rsidRDefault="002C5224">
            <w:pPr>
              <w:rPr>
                <w:color w:val="FFFFFF"/>
              </w:rPr>
            </w:pPr>
          </w:p>
        </w:tc>
      </w:tr>
      <w:tr w:rsidR="00000000">
        <w:tblPrEx>
          <w:tblCellMar>
            <w:top w:w="0" w:type="dxa"/>
            <w:bottom w:w="0" w:type="dxa"/>
          </w:tblCellMar>
        </w:tblPrEx>
        <w:trPr>
          <w:cantSplit/>
          <w:trHeight w:val="375"/>
        </w:trPr>
        <w:tc>
          <w:tcPr>
            <w:tcW w:w="1107" w:type="dxa"/>
            <w:vMerge w:val="restart"/>
            <w:vAlign w:val="center"/>
          </w:tcPr>
          <w:p w:rsidR="00000000" w:rsidRDefault="002C5224">
            <w:pPr>
              <w:jc w:val="right"/>
            </w:pPr>
            <w:r>
              <w:t>Fail Test</w:t>
            </w:r>
          </w:p>
        </w:tc>
        <w:tc>
          <w:tcPr>
            <w:tcW w:w="1107" w:type="dxa"/>
            <w:gridSpan w:val="3"/>
            <w:vMerge w:val="restart"/>
            <w:tcBorders>
              <w:top w:val="single" w:sz="4" w:space="0" w:color="auto"/>
              <w:left w:val="single" w:sz="4" w:space="0" w:color="auto"/>
              <w:bottom w:val="nil"/>
              <w:right w:val="single" w:sz="4" w:space="0" w:color="auto"/>
            </w:tcBorders>
          </w:tcPr>
          <w:p w:rsidR="00000000" w:rsidRDefault="002C5224">
            <w:pPr>
              <w:rPr>
                <w:b/>
                <w:i/>
                <w:color w:val="FFFFFF"/>
              </w:rPr>
            </w:pPr>
          </w:p>
          <w:p w:rsidR="00000000" w:rsidRDefault="002C5224">
            <w:pPr>
              <w:rPr>
                <w:b/>
                <w:i/>
                <w:color w:val="FFFFFF"/>
              </w:rPr>
            </w:pPr>
          </w:p>
          <w:p w:rsidR="00000000" w:rsidRDefault="002C5224">
            <w:pPr>
              <w:pStyle w:val="CommentText"/>
              <w:rPr>
                <w:color w:val="FFFFFF"/>
              </w:rPr>
            </w:pPr>
            <w:r>
              <w:rPr>
                <w:color w:val="FFFFFF"/>
              </w:rPr>
              <w:t>0.08</w:t>
            </w:r>
          </w:p>
        </w:tc>
        <w:tc>
          <w:tcPr>
            <w:tcW w:w="1107" w:type="dxa"/>
            <w:gridSpan w:val="3"/>
            <w:vMerge w:val="restart"/>
            <w:tcBorders>
              <w:top w:val="single" w:sz="4" w:space="0" w:color="auto"/>
              <w:left w:val="single" w:sz="4" w:space="0" w:color="auto"/>
              <w:bottom w:val="nil"/>
              <w:right w:val="single" w:sz="4" w:space="0" w:color="auto"/>
            </w:tcBorders>
          </w:tcPr>
          <w:p w:rsidR="00000000" w:rsidRDefault="002C5224">
            <w:pPr>
              <w:rPr>
                <w:b/>
                <w:i/>
                <w:color w:val="FFFFFF"/>
              </w:rPr>
            </w:pPr>
          </w:p>
          <w:p w:rsidR="00000000" w:rsidRDefault="002C5224">
            <w:pPr>
              <w:rPr>
                <w:b/>
                <w:i/>
                <w:color w:val="FFFFFF"/>
              </w:rPr>
            </w:pPr>
          </w:p>
          <w:p w:rsidR="00000000" w:rsidRDefault="002C5224">
            <w:pPr>
              <w:pStyle w:val="CommentText"/>
              <w:rPr>
                <w:color w:val="FFFFFF"/>
              </w:rPr>
            </w:pPr>
            <w:r>
              <w:rPr>
                <w:color w:val="FFFFFF"/>
              </w:rPr>
              <w:t>0.1</w:t>
            </w:r>
          </w:p>
        </w:tc>
        <w:tc>
          <w:tcPr>
            <w:tcW w:w="657" w:type="dxa"/>
            <w:tcBorders>
              <w:left w:val="nil"/>
              <w:bottom w:val="single" w:sz="4" w:space="0" w:color="auto"/>
            </w:tcBorders>
          </w:tcPr>
          <w:p w:rsidR="00000000" w:rsidRDefault="002C5224">
            <w:pPr>
              <w:rPr>
                <w:b/>
                <w:i/>
                <w:color w:val="FFFFFF"/>
              </w:rPr>
            </w:pPr>
          </w:p>
        </w:tc>
        <w:tc>
          <w:tcPr>
            <w:tcW w:w="1557" w:type="dxa"/>
            <w:vMerge w:val="restart"/>
            <w:vAlign w:val="center"/>
          </w:tcPr>
          <w:p w:rsidR="00000000" w:rsidRDefault="002C5224">
            <w:pPr>
              <w:jc w:val="right"/>
            </w:pPr>
            <w:r>
              <w:t>Fail Test</w:t>
            </w:r>
          </w:p>
        </w:tc>
        <w:tc>
          <w:tcPr>
            <w:tcW w:w="1107" w:type="dxa"/>
            <w:vMerge w:val="restart"/>
            <w:tcBorders>
              <w:top w:val="single" w:sz="4" w:space="0" w:color="auto"/>
              <w:left w:val="single" w:sz="4" w:space="0" w:color="auto"/>
              <w:bottom w:val="nil"/>
              <w:right w:val="single" w:sz="4" w:space="0" w:color="auto"/>
            </w:tcBorders>
          </w:tcPr>
          <w:p w:rsidR="00000000" w:rsidRDefault="002C5224">
            <w:pPr>
              <w:pStyle w:val="CommentText"/>
            </w:pPr>
          </w:p>
          <w:p w:rsidR="00000000" w:rsidRDefault="002C5224">
            <w:pPr>
              <w:pStyle w:val="CommentText"/>
            </w:pPr>
          </w:p>
          <w:p w:rsidR="00000000" w:rsidRDefault="002C5224">
            <w:pPr>
              <w:pStyle w:val="CommentText"/>
              <w:rPr>
                <w:color w:val="FFFFFF"/>
              </w:rPr>
            </w:pPr>
            <w:r>
              <w:rPr>
                <w:color w:val="FFFFFF"/>
              </w:rPr>
              <w:t>0.08/0.18=</w:t>
            </w:r>
          </w:p>
          <w:p w:rsidR="00000000" w:rsidRDefault="002C5224">
            <w:pPr>
              <w:pStyle w:val="CommentText"/>
            </w:pPr>
            <w:r>
              <w:rPr>
                <w:color w:val="FFFFFF"/>
              </w:rPr>
              <w:t>0.4444</w:t>
            </w:r>
          </w:p>
        </w:tc>
        <w:tc>
          <w:tcPr>
            <w:tcW w:w="1107" w:type="dxa"/>
            <w:vMerge w:val="restart"/>
            <w:tcBorders>
              <w:top w:val="single" w:sz="4" w:space="0" w:color="auto"/>
              <w:left w:val="single" w:sz="4" w:space="0" w:color="auto"/>
              <w:bottom w:val="nil"/>
              <w:right w:val="single" w:sz="4" w:space="0" w:color="auto"/>
            </w:tcBorders>
          </w:tcPr>
          <w:p w:rsidR="00000000" w:rsidRDefault="002C5224">
            <w:pPr>
              <w:rPr>
                <w:color w:val="FFFFFF"/>
              </w:rPr>
            </w:pPr>
          </w:p>
          <w:p w:rsidR="00000000" w:rsidRDefault="002C5224">
            <w:pPr>
              <w:rPr>
                <w:color w:val="FFFFFF"/>
              </w:rPr>
            </w:pPr>
          </w:p>
          <w:p w:rsidR="00000000" w:rsidRDefault="002C5224">
            <w:pPr>
              <w:rPr>
                <w:i/>
                <w:color w:val="FFFFFF"/>
              </w:rPr>
            </w:pPr>
            <w:r>
              <w:rPr>
                <w:i/>
                <w:color w:val="FFFFFF"/>
              </w:rPr>
              <w:t>0.1/0.18=</w:t>
            </w:r>
          </w:p>
          <w:p w:rsidR="00000000" w:rsidRDefault="002C5224">
            <w:pPr>
              <w:rPr>
                <w:color w:val="FFFFFF"/>
              </w:rPr>
            </w:pPr>
            <w:r>
              <w:rPr>
                <w:i/>
                <w:color w:val="FFFFFF"/>
              </w:rPr>
              <w:t>0.5556</w:t>
            </w:r>
          </w:p>
        </w:tc>
      </w:tr>
      <w:tr w:rsidR="00000000">
        <w:tblPrEx>
          <w:tblCellMar>
            <w:top w:w="0" w:type="dxa"/>
            <w:bottom w:w="0" w:type="dxa"/>
          </w:tblCellMar>
        </w:tblPrEx>
        <w:trPr>
          <w:cantSplit/>
          <w:trHeight w:val="375"/>
        </w:trPr>
        <w:tc>
          <w:tcPr>
            <w:tcW w:w="1107" w:type="dxa"/>
            <w:vMerge/>
          </w:tcPr>
          <w:p w:rsidR="00000000" w:rsidRDefault="002C5224"/>
        </w:tc>
        <w:tc>
          <w:tcPr>
            <w:tcW w:w="1107" w:type="dxa"/>
            <w:gridSpan w:val="3"/>
            <w:vMerge/>
            <w:tcBorders>
              <w:top w:val="single" w:sz="4" w:space="0" w:color="auto"/>
              <w:left w:val="single" w:sz="4" w:space="0" w:color="auto"/>
              <w:bottom w:val="nil"/>
              <w:right w:val="single" w:sz="4" w:space="0" w:color="auto"/>
            </w:tcBorders>
          </w:tcPr>
          <w:p w:rsidR="00000000" w:rsidRDefault="002C5224">
            <w:pPr>
              <w:rPr>
                <w:b/>
                <w:i/>
                <w:color w:val="FFFFFF"/>
              </w:rPr>
            </w:pPr>
          </w:p>
        </w:tc>
        <w:tc>
          <w:tcPr>
            <w:tcW w:w="1107" w:type="dxa"/>
            <w:gridSpan w:val="3"/>
            <w:vMerge/>
            <w:tcBorders>
              <w:top w:val="single" w:sz="4" w:space="0" w:color="auto"/>
              <w:left w:val="single" w:sz="4" w:space="0" w:color="auto"/>
              <w:bottom w:val="nil"/>
              <w:right w:val="single" w:sz="4" w:space="0" w:color="auto"/>
            </w:tcBorders>
          </w:tcPr>
          <w:p w:rsidR="00000000" w:rsidRDefault="002C5224">
            <w:pPr>
              <w:rPr>
                <w:b/>
                <w:i/>
                <w:color w:val="FFFFFF"/>
              </w:rPr>
            </w:pPr>
          </w:p>
        </w:tc>
        <w:tc>
          <w:tcPr>
            <w:tcW w:w="657" w:type="dxa"/>
            <w:tcBorders>
              <w:top w:val="single" w:sz="4" w:space="0" w:color="auto"/>
              <w:left w:val="nil"/>
              <w:bottom w:val="single" w:sz="4" w:space="0" w:color="auto"/>
              <w:right w:val="single" w:sz="4" w:space="0" w:color="auto"/>
            </w:tcBorders>
          </w:tcPr>
          <w:p w:rsidR="00000000" w:rsidRDefault="002C5224">
            <w:pPr>
              <w:pStyle w:val="CommentText"/>
              <w:rPr>
                <w:color w:val="FFFFFF"/>
              </w:rPr>
            </w:pPr>
            <w:r>
              <w:rPr>
                <w:color w:val="FFFFFF"/>
              </w:rPr>
              <w:t>0.18</w:t>
            </w:r>
          </w:p>
        </w:tc>
        <w:tc>
          <w:tcPr>
            <w:tcW w:w="1557" w:type="dxa"/>
            <w:vMerge/>
            <w:tcBorders>
              <w:left w:val="nil"/>
            </w:tcBorders>
          </w:tcPr>
          <w:p w:rsidR="00000000" w:rsidRDefault="002C5224"/>
        </w:tc>
        <w:tc>
          <w:tcPr>
            <w:tcW w:w="1107" w:type="dxa"/>
            <w:vMerge/>
            <w:tcBorders>
              <w:top w:val="single" w:sz="4" w:space="0" w:color="auto"/>
              <w:left w:val="single" w:sz="4" w:space="0" w:color="auto"/>
              <w:bottom w:val="nil"/>
              <w:right w:val="single" w:sz="4" w:space="0" w:color="auto"/>
            </w:tcBorders>
          </w:tcPr>
          <w:p w:rsidR="00000000" w:rsidRDefault="002C5224"/>
        </w:tc>
        <w:tc>
          <w:tcPr>
            <w:tcW w:w="1107" w:type="dxa"/>
            <w:vMerge/>
            <w:tcBorders>
              <w:top w:val="single" w:sz="4" w:space="0" w:color="auto"/>
              <w:left w:val="single" w:sz="4" w:space="0" w:color="auto"/>
              <w:bottom w:val="nil"/>
              <w:right w:val="single" w:sz="4" w:space="0" w:color="auto"/>
            </w:tcBorders>
          </w:tcPr>
          <w:p w:rsidR="00000000" w:rsidRDefault="002C5224"/>
        </w:tc>
      </w:tr>
      <w:tr w:rsidR="00000000">
        <w:tblPrEx>
          <w:tblCellMar>
            <w:top w:w="0" w:type="dxa"/>
            <w:bottom w:w="0" w:type="dxa"/>
          </w:tblCellMar>
        </w:tblPrEx>
        <w:trPr>
          <w:cantSplit/>
          <w:trHeight w:val="375"/>
        </w:trPr>
        <w:tc>
          <w:tcPr>
            <w:tcW w:w="1107" w:type="dxa"/>
            <w:vMerge/>
          </w:tcPr>
          <w:p w:rsidR="00000000" w:rsidRDefault="002C5224"/>
        </w:tc>
        <w:tc>
          <w:tcPr>
            <w:tcW w:w="1107" w:type="dxa"/>
            <w:gridSpan w:val="3"/>
            <w:vMerge/>
            <w:tcBorders>
              <w:top w:val="nil"/>
              <w:left w:val="single" w:sz="4" w:space="0" w:color="auto"/>
              <w:bottom w:val="single" w:sz="4" w:space="0" w:color="auto"/>
              <w:right w:val="single" w:sz="4" w:space="0" w:color="auto"/>
            </w:tcBorders>
          </w:tcPr>
          <w:p w:rsidR="00000000" w:rsidRDefault="002C5224">
            <w:pPr>
              <w:rPr>
                <w:b/>
                <w:i/>
              </w:rPr>
            </w:pPr>
          </w:p>
        </w:tc>
        <w:tc>
          <w:tcPr>
            <w:tcW w:w="1107" w:type="dxa"/>
            <w:gridSpan w:val="3"/>
            <w:vMerge/>
            <w:tcBorders>
              <w:top w:val="nil"/>
              <w:left w:val="single" w:sz="4" w:space="0" w:color="auto"/>
              <w:bottom w:val="single" w:sz="4" w:space="0" w:color="auto"/>
              <w:right w:val="single" w:sz="4" w:space="0" w:color="auto"/>
            </w:tcBorders>
          </w:tcPr>
          <w:p w:rsidR="00000000" w:rsidRDefault="002C5224">
            <w:pPr>
              <w:rPr>
                <w:b/>
                <w:i/>
              </w:rPr>
            </w:pPr>
          </w:p>
        </w:tc>
        <w:tc>
          <w:tcPr>
            <w:tcW w:w="657" w:type="dxa"/>
            <w:tcBorders>
              <w:top w:val="single" w:sz="4" w:space="0" w:color="auto"/>
              <w:left w:val="nil"/>
            </w:tcBorders>
          </w:tcPr>
          <w:p w:rsidR="00000000" w:rsidRDefault="002C5224">
            <w:pPr>
              <w:rPr>
                <w:b/>
                <w:i/>
              </w:rPr>
            </w:pPr>
          </w:p>
        </w:tc>
        <w:tc>
          <w:tcPr>
            <w:tcW w:w="1557" w:type="dxa"/>
            <w:vMerge/>
          </w:tcPr>
          <w:p w:rsidR="00000000" w:rsidRDefault="002C5224"/>
        </w:tc>
        <w:tc>
          <w:tcPr>
            <w:tcW w:w="1107" w:type="dxa"/>
            <w:vMerge/>
            <w:tcBorders>
              <w:top w:val="nil"/>
              <w:left w:val="single" w:sz="4" w:space="0" w:color="auto"/>
              <w:bottom w:val="single" w:sz="4" w:space="0" w:color="auto"/>
              <w:right w:val="single" w:sz="4" w:space="0" w:color="auto"/>
            </w:tcBorders>
          </w:tcPr>
          <w:p w:rsidR="00000000" w:rsidRDefault="002C5224"/>
        </w:tc>
        <w:tc>
          <w:tcPr>
            <w:tcW w:w="1107" w:type="dxa"/>
            <w:vMerge/>
            <w:tcBorders>
              <w:top w:val="nil"/>
              <w:left w:val="single" w:sz="4" w:space="0" w:color="auto"/>
              <w:bottom w:val="single" w:sz="4" w:space="0" w:color="auto"/>
              <w:right w:val="single" w:sz="4" w:space="0" w:color="auto"/>
            </w:tcBorders>
          </w:tcPr>
          <w:p w:rsidR="00000000" w:rsidRDefault="002C5224"/>
        </w:tc>
      </w:tr>
      <w:tr w:rsidR="00000000">
        <w:tblPrEx>
          <w:tblCellMar>
            <w:top w:w="0" w:type="dxa"/>
            <w:bottom w:w="0" w:type="dxa"/>
          </w:tblCellMar>
        </w:tblPrEx>
        <w:trPr>
          <w:trHeight w:val="530"/>
        </w:trPr>
        <w:tc>
          <w:tcPr>
            <w:tcW w:w="1107" w:type="dxa"/>
          </w:tcPr>
          <w:p w:rsidR="00000000" w:rsidRDefault="002C5224"/>
        </w:tc>
        <w:tc>
          <w:tcPr>
            <w:tcW w:w="255" w:type="dxa"/>
            <w:tcBorders>
              <w:right w:val="single" w:sz="4" w:space="0" w:color="auto"/>
            </w:tcBorders>
          </w:tcPr>
          <w:p w:rsidR="00000000" w:rsidRDefault="002C5224">
            <w:pPr>
              <w:rPr>
                <w:b/>
                <w:i/>
              </w:rPr>
            </w:pPr>
          </w:p>
        </w:tc>
        <w:tc>
          <w:tcPr>
            <w:tcW w:w="615" w:type="dxa"/>
            <w:tcBorders>
              <w:bottom w:val="single" w:sz="4" w:space="0" w:color="auto"/>
              <w:right w:val="single" w:sz="4" w:space="0" w:color="auto"/>
            </w:tcBorders>
          </w:tcPr>
          <w:p w:rsidR="00000000" w:rsidRDefault="002C5224">
            <w:pPr>
              <w:pStyle w:val="CommentText"/>
              <w:rPr>
                <w:color w:val="FFFFFF"/>
              </w:rPr>
            </w:pPr>
            <w:r>
              <w:rPr>
                <w:color w:val="FFFFFF"/>
              </w:rPr>
              <w:t>0.8</w:t>
            </w:r>
          </w:p>
        </w:tc>
        <w:tc>
          <w:tcPr>
            <w:tcW w:w="237" w:type="dxa"/>
            <w:tcBorders>
              <w:left w:val="single" w:sz="4" w:space="0" w:color="auto"/>
            </w:tcBorders>
          </w:tcPr>
          <w:p w:rsidR="00000000" w:rsidRDefault="002C5224">
            <w:pPr>
              <w:rPr>
                <w:b/>
                <w:i/>
                <w:color w:val="FFFFFF"/>
              </w:rPr>
            </w:pPr>
          </w:p>
        </w:tc>
        <w:tc>
          <w:tcPr>
            <w:tcW w:w="315" w:type="dxa"/>
            <w:tcBorders>
              <w:right w:val="single" w:sz="4" w:space="0" w:color="auto"/>
            </w:tcBorders>
          </w:tcPr>
          <w:p w:rsidR="00000000" w:rsidRDefault="002C5224">
            <w:pPr>
              <w:rPr>
                <w:b/>
                <w:i/>
                <w:color w:val="FFFFFF"/>
              </w:rPr>
            </w:pPr>
          </w:p>
        </w:tc>
        <w:tc>
          <w:tcPr>
            <w:tcW w:w="549" w:type="dxa"/>
            <w:tcBorders>
              <w:left w:val="single" w:sz="4" w:space="0" w:color="auto"/>
              <w:bottom w:val="single" w:sz="4" w:space="0" w:color="auto"/>
            </w:tcBorders>
          </w:tcPr>
          <w:p w:rsidR="00000000" w:rsidRDefault="002C5224">
            <w:pPr>
              <w:pStyle w:val="CommentText"/>
              <w:rPr>
                <w:color w:val="FFFFFF"/>
              </w:rPr>
            </w:pPr>
            <w:r>
              <w:rPr>
                <w:color w:val="FFFFFF"/>
              </w:rPr>
              <w:t>0.2</w:t>
            </w:r>
          </w:p>
        </w:tc>
        <w:tc>
          <w:tcPr>
            <w:tcW w:w="243" w:type="dxa"/>
            <w:tcBorders>
              <w:left w:val="single" w:sz="4" w:space="0" w:color="auto"/>
            </w:tcBorders>
          </w:tcPr>
          <w:p w:rsidR="00000000" w:rsidRDefault="002C5224">
            <w:pPr>
              <w:rPr>
                <w:b/>
                <w:i/>
              </w:rPr>
            </w:pPr>
          </w:p>
        </w:tc>
        <w:tc>
          <w:tcPr>
            <w:tcW w:w="657" w:type="dxa"/>
          </w:tcPr>
          <w:p w:rsidR="00000000" w:rsidRDefault="002C5224">
            <w:pPr>
              <w:rPr>
                <w:b/>
                <w:i/>
              </w:rPr>
            </w:pPr>
          </w:p>
        </w:tc>
        <w:tc>
          <w:tcPr>
            <w:tcW w:w="1557" w:type="dxa"/>
          </w:tcPr>
          <w:p w:rsidR="00000000" w:rsidRDefault="002C5224"/>
        </w:tc>
        <w:tc>
          <w:tcPr>
            <w:tcW w:w="1107" w:type="dxa"/>
          </w:tcPr>
          <w:p w:rsidR="00000000" w:rsidRDefault="002C5224"/>
        </w:tc>
        <w:tc>
          <w:tcPr>
            <w:tcW w:w="1107" w:type="dxa"/>
          </w:tcPr>
          <w:p w:rsidR="00000000" w:rsidRDefault="002C5224"/>
        </w:tc>
      </w:tr>
      <w:tr w:rsidR="00000000">
        <w:tblPrEx>
          <w:tblCellMar>
            <w:top w:w="0" w:type="dxa"/>
            <w:bottom w:w="0" w:type="dxa"/>
          </w:tblCellMar>
        </w:tblPrEx>
        <w:trPr>
          <w:cantSplit/>
          <w:trHeight w:val="405"/>
        </w:trPr>
        <w:tc>
          <w:tcPr>
            <w:tcW w:w="1107" w:type="dxa"/>
          </w:tcPr>
          <w:p w:rsidR="00000000" w:rsidRDefault="002C5224"/>
        </w:tc>
        <w:tc>
          <w:tcPr>
            <w:tcW w:w="2214" w:type="dxa"/>
            <w:gridSpan w:val="6"/>
          </w:tcPr>
          <w:p w:rsidR="00000000" w:rsidRDefault="002C5224">
            <w:pPr>
              <w:jc w:val="center"/>
            </w:pPr>
            <w:r>
              <w:t>P(Row and Column)</w:t>
            </w:r>
          </w:p>
        </w:tc>
        <w:tc>
          <w:tcPr>
            <w:tcW w:w="657" w:type="dxa"/>
          </w:tcPr>
          <w:p w:rsidR="00000000" w:rsidRDefault="002C5224"/>
        </w:tc>
        <w:tc>
          <w:tcPr>
            <w:tcW w:w="1557" w:type="dxa"/>
          </w:tcPr>
          <w:p w:rsidR="00000000" w:rsidRDefault="002C5224"/>
        </w:tc>
        <w:tc>
          <w:tcPr>
            <w:tcW w:w="2214" w:type="dxa"/>
            <w:gridSpan w:val="2"/>
          </w:tcPr>
          <w:p w:rsidR="00000000" w:rsidRDefault="002C5224">
            <w:pPr>
              <w:jc w:val="center"/>
            </w:pPr>
            <w:r>
              <w:t>P(Column | Row)</w:t>
            </w:r>
          </w:p>
        </w:tc>
      </w:tr>
      <w:tr w:rsidR="00000000">
        <w:tblPrEx>
          <w:tblCellMar>
            <w:top w:w="0" w:type="dxa"/>
            <w:bottom w:w="0" w:type="dxa"/>
          </w:tblCellMar>
        </w:tblPrEx>
        <w:trPr>
          <w:trHeight w:val="405"/>
        </w:trPr>
        <w:tc>
          <w:tcPr>
            <w:tcW w:w="1107" w:type="dxa"/>
          </w:tcPr>
          <w:p w:rsidR="00000000" w:rsidRDefault="002C5224"/>
        </w:tc>
        <w:tc>
          <w:tcPr>
            <w:tcW w:w="1107" w:type="dxa"/>
            <w:gridSpan w:val="3"/>
            <w:vAlign w:val="bottom"/>
          </w:tcPr>
          <w:p w:rsidR="00000000" w:rsidRDefault="002C5224">
            <w:pPr>
              <w:jc w:val="center"/>
            </w:pPr>
            <w:r>
              <w:t>Attend</w:t>
            </w:r>
          </w:p>
        </w:tc>
        <w:tc>
          <w:tcPr>
            <w:tcW w:w="1107" w:type="dxa"/>
            <w:gridSpan w:val="3"/>
            <w:vAlign w:val="bottom"/>
          </w:tcPr>
          <w:p w:rsidR="00000000" w:rsidRDefault="002C5224">
            <w:pPr>
              <w:jc w:val="center"/>
            </w:pPr>
            <w:r>
              <w:t>Don’t Attend</w:t>
            </w:r>
          </w:p>
        </w:tc>
        <w:tc>
          <w:tcPr>
            <w:tcW w:w="657" w:type="dxa"/>
          </w:tcPr>
          <w:p w:rsidR="00000000" w:rsidRDefault="002C5224"/>
        </w:tc>
        <w:tc>
          <w:tcPr>
            <w:tcW w:w="1557" w:type="dxa"/>
          </w:tcPr>
          <w:p w:rsidR="00000000" w:rsidRDefault="002C5224"/>
        </w:tc>
        <w:tc>
          <w:tcPr>
            <w:tcW w:w="1107" w:type="dxa"/>
          </w:tcPr>
          <w:p w:rsidR="00000000" w:rsidRDefault="002C5224"/>
        </w:tc>
        <w:tc>
          <w:tcPr>
            <w:tcW w:w="1107" w:type="dxa"/>
          </w:tcPr>
          <w:p w:rsidR="00000000" w:rsidRDefault="002C5224"/>
        </w:tc>
      </w:tr>
      <w:tr w:rsidR="00000000">
        <w:tblPrEx>
          <w:tblCellMar>
            <w:top w:w="0" w:type="dxa"/>
            <w:bottom w:w="0" w:type="dxa"/>
          </w:tblCellMar>
        </w:tblPrEx>
        <w:trPr>
          <w:cantSplit/>
          <w:trHeight w:val="845"/>
        </w:trPr>
        <w:tc>
          <w:tcPr>
            <w:tcW w:w="1107" w:type="dxa"/>
            <w:vAlign w:val="center"/>
          </w:tcPr>
          <w:p w:rsidR="00000000" w:rsidRDefault="002C5224">
            <w:pPr>
              <w:jc w:val="right"/>
            </w:pPr>
            <w:r>
              <w:t>Pass Test</w:t>
            </w:r>
          </w:p>
        </w:tc>
        <w:tc>
          <w:tcPr>
            <w:tcW w:w="1107" w:type="dxa"/>
            <w:gridSpan w:val="3"/>
            <w:tcBorders>
              <w:top w:val="single" w:sz="4" w:space="0" w:color="auto"/>
              <w:left w:val="single" w:sz="4" w:space="0" w:color="auto"/>
              <w:right w:val="single" w:sz="4" w:space="0" w:color="auto"/>
            </w:tcBorders>
          </w:tcPr>
          <w:p w:rsidR="00000000" w:rsidRDefault="002C5224">
            <w:pPr>
              <w:rPr>
                <w:b/>
                <w:i/>
              </w:rPr>
            </w:pPr>
            <w:r>
              <w:rPr>
                <w:b/>
                <w:i/>
              </w:rPr>
              <w:t>e</w:t>
            </w:r>
          </w:p>
          <w:p w:rsidR="00000000" w:rsidRDefault="002C5224">
            <w:pPr>
              <w:rPr>
                <w:b/>
                <w:i/>
              </w:rPr>
            </w:pPr>
          </w:p>
          <w:p w:rsidR="00000000" w:rsidRDefault="002C5224">
            <w:pPr>
              <w:rPr>
                <w:b/>
                <w:color w:val="FFFFFF"/>
              </w:rPr>
            </w:pPr>
            <w:r>
              <w:rPr>
                <w:b/>
                <w:color w:val="FFFFFF"/>
              </w:rPr>
              <w:t>0.9</w:t>
            </w:r>
          </w:p>
        </w:tc>
        <w:tc>
          <w:tcPr>
            <w:tcW w:w="1107" w:type="dxa"/>
            <w:gridSpan w:val="3"/>
            <w:tcBorders>
              <w:top w:val="single" w:sz="4" w:space="0" w:color="auto"/>
              <w:left w:val="single" w:sz="4" w:space="0" w:color="auto"/>
              <w:right w:val="single" w:sz="4" w:space="0" w:color="auto"/>
            </w:tcBorders>
          </w:tcPr>
          <w:p w:rsidR="00000000" w:rsidRDefault="002C5224">
            <w:pPr>
              <w:rPr>
                <w:b/>
                <w:color w:val="FFFFFF"/>
              </w:rPr>
            </w:pPr>
          </w:p>
          <w:p w:rsidR="00000000" w:rsidRDefault="002C5224">
            <w:pPr>
              <w:rPr>
                <w:b/>
                <w:color w:val="FFFFFF"/>
              </w:rPr>
            </w:pPr>
          </w:p>
          <w:p w:rsidR="00000000" w:rsidRDefault="002C5224">
            <w:pPr>
              <w:rPr>
                <w:b/>
                <w:color w:val="FFFFFF"/>
              </w:rPr>
            </w:pPr>
            <w:r>
              <w:rPr>
                <w:b/>
                <w:color w:val="FFFFFF"/>
              </w:rPr>
              <w:t>0.5</w:t>
            </w:r>
          </w:p>
        </w:tc>
        <w:tc>
          <w:tcPr>
            <w:tcW w:w="657" w:type="dxa"/>
            <w:tcBorders>
              <w:left w:val="nil"/>
            </w:tcBorders>
          </w:tcPr>
          <w:p w:rsidR="00000000" w:rsidRDefault="002C5224"/>
        </w:tc>
        <w:tc>
          <w:tcPr>
            <w:tcW w:w="3771" w:type="dxa"/>
            <w:gridSpan w:val="3"/>
            <w:vAlign w:val="bottom"/>
          </w:tcPr>
          <w:p w:rsidR="00000000" w:rsidRDefault="002C5224">
            <w:r>
              <w:t>Probability that a student who f</w:t>
            </w:r>
            <w:r>
              <w:t>ailed the exam attended class regularly =</w:t>
            </w:r>
          </w:p>
        </w:tc>
      </w:tr>
      <w:tr w:rsidR="00000000">
        <w:tblPrEx>
          <w:tblCellMar>
            <w:top w:w="0" w:type="dxa"/>
            <w:bottom w:w="0" w:type="dxa"/>
          </w:tblCellMar>
        </w:tblPrEx>
        <w:trPr>
          <w:trHeight w:val="800"/>
        </w:trPr>
        <w:tc>
          <w:tcPr>
            <w:tcW w:w="1107" w:type="dxa"/>
            <w:vAlign w:val="center"/>
          </w:tcPr>
          <w:p w:rsidR="00000000" w:rsidRDefault="002C5224">
            <w:pPr>
              <w:jc w:val="right"/>
            </w:pPr>
            <w:r>
              <w:t>Fail Test</w:t>
            </w:r>
          </w:p>
        </w:tc>
        <w:tc>
          <w:tcPr>
            <w:tcW w:w="1107" w:type="dxa"/>
            <w:gridSpan w:val="3"/>
            <w:tcBorders>
              <w:top w:val="single" w:sz="4" w:space="0" w:color="auto"/>
              <w:left w:val="single" w:sz="4" w:space="0" w:color="auto"/>
              <w:bottom w:val="single" w:sz="4" w:space="0" w:color="auto"/>
              <w:right w:val="single" w:sz="4" w:space="0" w:color="auto"/>
            </w:tcBorders>
          </w:tcPr>
          <w:p w:rsidR="00000000" w:rsidRDefault="002C5224">
            <w:pPr>
              <w:rPr>
                <w:b/>
                <w:i/>
              </w:rPr>
            </w:pPr>
          </w:p>
          <w:p w:rsidR="00000000" w:rsidRDefault="002C5224">
            <w:pPr>
              <w:rPr>
                <w:b/>
                <w:color w:val="FFFFFF"/>
              </w:rPr>
            </w:pPr>
            <w:r>
              <w:rPr>
                <w:b/>
                <w:color w:val="FFFFFF"/>
              </w:rPr>
              <w:t>0.1</w:t>
            </w:r>
          </w:p>
        </w:tc>
        <w:tc>
          <w:tcPr>
            <w:tcW w:w="1107" w:type="dxa"/>
            <w:gridSpan w:val="3"/>
            <w:tcBorders>
              <w:top w:val="single" w:sz="4" w:space="0" w:color="auto"/>
              <w:left w:val="single" w:sz="4" w:space="0" w:color="auto"/>
              <w:bottom w:val="single" w:sz="4" w:space="0" w:color="auto"/>
              <w:right w:val="single" w:sz="4" w:space="0" w:color="auto"/>
            </w:tcBorders>
          </w:tcPr>
          <w:p w:rsidR="00000000" w:rsidRDefault="002C5224">
            <w:pPr>
              <w:rPr>
                <w:b/>
                <w:color w:val="FFFFFF"/>
              </w:rPr>
            </w:pPr>
          </w:p>
          <w:p w:rsidR="00000000" w:rsidRDefault="002C5224">
            <w:pPr>
              <w:rPr>
                <w:b/>
                <w:color w:val="FFFFFF"/>
              </w:rPr>
            </w:pPr>
            <w:r>
              <w:rPr>
                <w:b/>
                <w:color w:val="FFFFFF"/>
              </w:rPr>
              <w:t>0.5</w:t>
            </w:r>
          </w:p>
        </w:tc>
        <w:tc>
          <w:tcPr>
            <w:tcW w:w="657" w:type="dxa"/>
            <w:tcBorders>
              <w:left w:val="nil"/>
            </w:tcBorders>
          </w:tcPr>
          <w:p w:rsidR="00000000" w:rsidRDefault="002C5224"/>
        </w:tc>
        <w:tc>
          <w:tcPr>
            <w:tcW w:w="1557" w:type="dxa"/>
          </w:tcPr>
          <w:p w:rsidR="00000000" w:rsidRDefault="002C5224"/>
        </w:tc>
        <w:tc>
          <w:tcPr>
            <w:tcW w:w="1107" w:type="dxa"/>
          </w:tcPr>
          <w:p w:rsidR="00000000" w:rsidRDefault="002C5224"/>
        </w:tc>
        <w:tc>
          <w:tcPr>
            <w:tcW w:w="1107" w:type="dxa"/>
            <w:tcBorders>
              <w:top w:val="single" w:sz="4" w:space="0" w:color="auto"/>
              <w:left w:val="single" w:sz="4" w:space="0" w:color="auto"/>
              <w:bottom w:val="single" w:sz="4" w:space="0" w:color="auto"/>
              <w:right w:val="single" w:sz="4" w:space="0" w:color="auto"/>
            </w:tcBorders>
          </w:tcPr>
          <w:p w:rsidR="00000000" w:rsidRDefault="002C5224"/>
          <w:p w:rsidR="00000000" w:rsidRDefault="002C5224">
            <w:pPr>
              <w:rPr>
                <w:color w:val="FFFFFF"/>
              </w:rPr>
            </w:pPr>
            <w:r>
              <w:rPr>
                <w:color w:val="FFFFFF"/>
              </w:rPr>
              <w:t>0.4444</w:t>
            </w:r>
          </w:p>
        </w:tc>
      </w:tr>
      <w:tr w:rsidR="00000000">
        <w:tblPrEx>
          <w:tblCellMar>
            <w:top w:w="0" w:type="dxa"/>
            <w:bottom w:w="0" w:type="dxa"/>
          </w:tblCellMar>
        </w:tblPrEx>
        <w:trPr>
          <w:cantSplit/>
          <w:trHeight w:val="530"/>
        </w:trPr>
        <w:tc>
          <w:tcPr>
            <w:tcW w:w="1107" w:type="dxa"/>
          </w:tcPr>
          <w:p w:rsidR="00000000" w:rsidRDefault="002C5224">
            <w:pPr>
              <w:jc w:val="right"/>
            </w:pPr>
          </w:p>
        </w:tc>
        <w:tc>
          <w:tcPr>
            <w:tcW w:w="2214" w:type="dxa"/>
            <w:gridSpan w:val="6"/>
          </w:tcPr>
          <w:p w:rsidR="00000000" w:rsidRDefault="002C5224">
            <w:pPr>
              <w:jc w:val="center"/>
            </w:pPr>
            <w:r>
              <w:t>P(Row | Column)</w:t>
            </w:r>
          </w:p>
        </w:tc>
        <w:tc>
          <w:tcPr>
            <w:tcW w:w="657" w:type="dxa"/>
            <w:tcBorders>
              <w:left w:val="nil"/>
            </w:tcBorders>
          </w:tcPr>
          <w:p w:rsidR="00000000" w:rsidRDefault="002C5224"/>
        </w:tc>
        <w:tc>
          <w:tcPr>
            <w:tcW w:w="3771" w:type="dxa"/>
            <w:gridSpan w:val="3"/>
          </w:tcPr>
          <w:p w:rsidR="00000000" w:rsidRDefault="002C5224">
            <w:pPr>
              <w:rPr>
                <w:color w:val="FFFFFF"/>
              </w:rPr>
            </w:pPr>
            <w:r>
              <w:rPr>
                <w:color w:val="FFFFFF"/>
              </w:rPr>
              <w:t xml:space="preserve">Note:  Original info in </w:t>
            </w:r>
            <w:r>
              <w:rPr>
                <w:b/>
                <w:color w:val="FFFFFF"/>
              </w:rPr>
              <w:t>bold</w:t>
            </w:r>
            <w:r>
              <w:rPr>
                <w:color w:val="FFFFFF"/>
              </w:rPr>
              <w:t>.</w:t>
            </w:r>
          </w:p>
          <w:p w:rsidR="00000000" w:rsidRDefault="002C5224">
            <w:r>
              <w:rPr>
                <w:color w:val="FFFFFF"/>
              </w:rPr>
              <w:t xml:space="preserve">          </w:t>
            </w:r>
            <w:r>
              <w:rPr>
                <w:i/>
                <w:color w:val="FFFFFF"/>
              </w:rPr>
              <w:t xml:space="preserve">Italicized </w:t>
            </w:r>
            <w:r>
              <w:rPr>
                <w:color w:val="FFFFFF"/>
              </w:rPr>
              <w:t>values not needed.</w:t>
            </w:r>
          </w:p>
        </w:tc>
      </w:tr>
    </w:tbl>
    <w:p w:rsidR="00000000" w:rsidRDefault="002C5224">
      <w:r>
        <w:tab/>
      </w:r>
      <w:r>
        <w:tab/>
      </w:r>
      <w:r>
        <w:tab/>
      </w:r>
      <w:r>
        <w:tab/>
        <w:t xml:space="preserve">     </w:t>
      </w:r>
    </w:p>
    <w:p w:rsidR="00000000" w:rsidRDefault="002C5224">
      <w:pPr>
        <w:numPr>
          <w:ilvl w:val="0"/>
          <w:numId w:val="28"/>
        </w:numPr>
      </w:pPr>
      <w:r>
        <w:t>The cell which would tell us what fraction of students passed the test is</w:t>
      </w:r>
    </w:p>
    <w:p w:rsidR="00000000" w:rsidRDefault="002C5224">
      <w:pPr>
        <w:ind w:left="360"/>
      </w:pPr>
      <w:r>
        <w:t xml:space="preserve">a)  </w:t>
      </w:r>
      <w:commentRangeStart w:id="56"/>
      <w:r>
        <w:t>a</w:t>
      </w:r>
      <w:commentRangeEnd w:id="56"/>
      <w:r>
        <w:rPr>
          <w:rStyle w:val="CommentReference"/>
          <w:vanish/>
        </w:rPr>
        <w:commentReference w:id="56"/>
      </w:r>
      <w:r>
        <w:tab/>
        <w:t>b</w:t>
      </w:r>
      <w:r>
        <w:t xml:space="preserve">)  </w:t>
      </w:r>
      <w:commentRangeStart w:id="57"/>
      <w:r>
        <w:t>b</w:t>
      </w:r>
      <w:commentRangeEnd w:id="57"/>
      <w:r>
        <w:rPr>
          <w:rStyle w:val="CommentReference"/>
          <w:vanish/>
        </w:rPr>
        <w:commentReference w:id="57"/>
      </w:r>
      <w:r>
        <w:tab/>
      </w:r>
      <w:r>
        <w:tab/>
        <w:t xml:space="preserve">c)  </w:t>
      </w:r>
      <w:commentRangeStart w:id="58"/>
      <w:r>
        <w:t>c</w:t>
      </w:r>
      <w:commentRangeEnd w:id="58"/>
      <w:r>
        <w:rPr>
          <w:rStyle w:val="CommentReference"/>
          <w:vanish/>
        </w:rPr>
        <w:commentReference w:id="58"/>
      </w:r>
      <w:r>
        <w:tab/>
      </w:r>
      <w:r>
        <w:tab/>
        <w:t xml:space="preserve">d)  </w:t>
      </w:r>
      <w:commentRangeStart w:id="59"/>
      <w:r>
        <w:t>d</w:t>
      </w:r>
      <w:commentRangeEnd w:id="59"/>
      <w:r>
        <w:rPr>
          <w:rStyle w:val="CommentReference"/>
          <w:vanish/>
        </w:rPr>
        <w:commentReference w:id="59"/>
      </w:r>
      <w:r>
        <w:tab/>
      </w:r>
      <w:r>
        <w:tab/>
        <w:t xml:space="preserve">e)  </w:t>
      </w:r>
      <w:commentRangeStart w:id="60"/>
      <w:r>
        <w:t>e</w:t>
      </w:r>
      <w:commentRangeEnd w:id="60"/>
      <w:r>
        <w:rPr>
          <w:rStyle w:val="CommentReference"/>
          <w:vanish/>
        </w:rPr>
        <w:commentReference w:id="60"/>
      </w:r>
    </w:p>
    <w:p w:rsidR="00000000" w:rsidRDefault="002C5224"/>
    <w:p w:rsidR="00000000" w:rsidRDefault="002C5224">
      <w:pPr>
        <w:rPr>
          <w:color w:val="FF0000"/>
        </w:rPr>
      </w:pPr>
      <w:r>
        <w:rPr>
          <w:color w:val="FF0000"/>
        </w:rPr>
        <w:br w:type="page"/>
      </w:r>
      <w:r>
        <w:rPr>
          <w:color w:val="FF0000"/>
        </w:rPr>
        <w:lastRenderedPageBreak/>
        <w:t>Questions 13-20 deal with the scenario below.  This is a queuing theory question, wh</w:t>
      </w:r>
      <w:r w:rsidR="00F73EFF">
        <w:rPr>
          <w:color w:val="FF0000"/>
        </w:rPr>
        <w:t>ich is not part of the Summer 12</w:t>
      </w:r>
      <w:bookmarkStart w:id="61" w:name="_GoBack"/>
      <w:bookmarkEnd w:id="61"/>
      <w:r>
        <w:rPr>
          <w:color w:val="FF0000"/>
        </w:rPr>
        <w:t xml:space="preserve"> Exam 3 material!</w:t>
      </w:r>
    </w:p>
    <w:p w:rsidR="00000000" w:rsidRDefault="002C5224">
      <w:pPr>
        <w:rPr>
          <w:color w:val="FF0000"/>
        </w:rPr>
      </w:pPr>
    </w:p>
    <w:p w:rsidR="00000000" w:rsidRDefault="002C5224">
      <w:pPr>
        <w:spacing w:line="240" w:lineRule="atLeast"/>
        <w:jc w:val="both"/>
      </w:pPr>
      <w:r>
        <w:t>A large hotel has a courtesy phone in the lobby, to allow guests or visitors in the lobby</w:t>
      </w:r>
      <w:r>
        <w:t xml:space="preserve"> to call directly to the rooms of the hotel guests.  This phone is most heavily used in the early morning, between the hours 7 and 9 AM.  During this time, people wishing to use the phone ("callers") arrive at a mean rate of 1 person per 40 seconds.  Arriv</w:t>
      </w:r>
      <w:r>
        <w:t>als are Poisson distributed.  The duration of the phone calls is exponentially distributed with a mean of 1 minute.  Since callers are arriving faster than calls are completed, the management has seen long lines grow at the courtesy phone, which is a consi</w:t>
      </w:r>
      <w:r>
        <w:t>derable annoyance to the callers.  For this reason, the management has decided to install additional courtesy phones.  To determine how many they should install, they conduct a queuing analysis of the system, considering the possibilities of having a total</w:t>
      </w:r>
      <w:r>
        <w:t xml:space="preserve"> of 2-6 courtesy phones.  It will be assumed throughout that callers will wait until a phone becomes available.  The results of the analysis are shown on the next page.  </w:t>
      </w:r>
      <w:r>
        <w:rPr>
          <w:b/>
        </w:rPr>
        <w:t xml:space="preserve">All times are in minutes. </w:t>
      </w:r>
      <w:r>
        <w:t xml:space="preserve">The </w:t>
      </w:r>
      <w:r>
        <w:rPr>
          <w:b/>
        </w:rPr>
        <w:t>tc</w:t>
      </w:r>
      <w:r>
        <w:t xml:space="preserve"> row represents the total cost per minute of the syste</w:t>
      </w:r>
      <w:r>
        <w:t>m operation, assuming that phones cost 5 cents a minute to operate and maintain, and that customer waiting time is worth 20 cents a minute.</w:t>
      </w:r>
    </w:p>
    <w:p w:rsidR="00000000" w:rsidRDefault="002C5224">
      <w:pPr>
        <w:spacing w:line="240" w:lineRule="atLeast"/>
        <w:jc w:val="both"/>
        <w:rPr>
          <w:rFonts w:ascii="Courier New" w:hAnsi="Courier New"/>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BF" w:firstRow="1" w:lastRow="0" w:firstColumn="1" w:lastColumn="0" w:noHBand="0" w:noVBand="0"/>
      </w:tblPr>
      <w:tblGrid>
        <w:gridCol w:w="910"/>
        <w:gridCol w:w="911"/>
        <w:gridCol w:w="911"/>
        <w:gridCol w:w="911"/>
        <w:gridCol w:w="911"/>
        <w:gridCol w:w="911"/>
        <w:gridCol w:w="911"/>
        <w:gridCol w:w="911"/>
        <w:gridCol w:w="911"/>
        <w:gridCol w:w="911"/>
      </w:tblGrid>
      <w:tr w:rsidR="00000000">
        <w:tblPrEx>
          <w:tblCellMar>
            <w:top w:w="0" w:type="dxa"/>
            <w:bottom w:w="0" w:type="dxa"/>
          </w:tblCellMar>
        </w:tblPrEx>
        <w:trPr>
          <w:trHeight w:val="250"/>
        </w:trPr>
        <w:tc>
          <w:tcPr>
            <w:tcW w:w="910" w:type="dxa"/>
            <w:tcBorders>
              <w:bottom w:val="single" w:sz="12" w:space="0" w:color="000000"/>
            </w:tcBorders>
          </w:tcPr>
          <w:p w:rsidR="00000000" w:rsidRDefault="002C5224">
            <w:pPr>
              <w:jc w:val="center"/>
              <w:rPr>
                <w:rFonts w:ascii="Arial" w:hAnsi="Arial"/>
                <w:snapToGrid w:val="0"/>
              </w:rPr>
            </w:pPr>
          </w:p>
        </w:tc>
        <w:tc>
          <w:tcPr>
            <w:tcW w:w="911" w:type="dxa"/>
            <w:tcBorders>
              <w:bottom w:val="single" w:sz="12" w:space="0" w:color="000000"/>
            </w:tcBorders>
          </w:tcPr>
          <w:p w:rsidR="00000000" w:rsidRDefault="002C5224">
            <w:pPr>
              <w:jc w:val="center"/>
              <w:rPr>
                <w:rFonts w:ascii="Arial" w:hAnsi="Arial"/>
                <w:snapToGrid w:val="0"/>
                <w:lang w:val="fr-FR"/>
              </w:rPr>
            </w:pPr>
            <w:r>
              <w:rPr>
                <w:rFonts w:ascii="Arial" w:hAnsi="Arial"/>
                <w:snapToGrid w:val="0"/>
                <w:lang w:val="fr-FR"/>
              </w:rPr>
              <w:t>2 phones</w:t>
            </w:r>
          </w:p>
        </w:tc>
        <w:tc>
          <w:tcPr>
            <w:tcW w:w="911" w:type="dxa"/>
            <w:tcBorders>
              <w:bottom w:val="single" w:sz="12" w:space="0" w:color="000000"/>
            </w:tcBorders>
          </w:tcPr>
          <w:p w:rsidR="00000000" w:rsidRDefault="002C5224">
            <w:pPr>
              <w:jc w:val="center"/>
              <w:rPr>
                <w:rFonts w:ascii="Arial" w:hAnsi="Arial"/>
                <w:snapToGrid w:val="0"/>
                <w:lang w:val="fr-FR"/>
              </w:rPr>
            </w:pPr>
          </w:p>
        </w:tc>
        <w:tc>
          <w:tcPr>
            <w:tcW w:w="911" w:type="dxa"/>
            <w:tcBorders>
              <w:bottom w:val="single" w:sz="12" w:space="0" w:color="000000"/>
            </w:tcBorders>
          </w:tcPr>
          <w:p w:rsidR="00000000" w:rsidRDefault="002C5224">
            <w:pPr>
              <w:jc w:val="center"/>
              <w:rPr>
                <w:rFonts w:ascii="Arial" w:hAnsi="Arial"/>
                <w:snapToGrid w:val="0"/>
                <w:lang w:val="fr-FR"/>
              </w:rPr>
            </w:pPr>
            <w:r>
              <w:rPr>
                <w:rFonts w:ascii="Arial" w:hAnsi="Arial"/>
                <w:snapToGrid w:val="0"/>
                <w:lang w:val="fr-FR"/>
              </w:rPr>
              <w:t>3 phones</w:t>
            </w:r>
          </w:p>
        </w:tc>
        <w:tc>
          <w:tcPr>
            <w:tcW w:w="911" w:type="dxa"/>
            <w:tcBorders>
              <w:bottom w:val="single" w:sz="12" w:space="0" w:color="000000"/>
            </w:tcBorders>
          </w:tcPr>
          <w:p w:rsidR="00000000" w:rsidRDefault="002C5224">
            <w:pPr>
              <w:jc w:val="center"/>
              <w:rPr>
                <w:rFonts w:ascii="Arial" w:hAnsi="Arial"/>
                <w:snapToGrid w:val="0"/>
                <w:lang w:val="fr-FR"/>
              </w:rPr>
            </w:pPr>
          </w:p>
        </w:tc>
        <w:tc>
          <w:tcPr>
            <w:tcW w:w="911" w:type="dxa"/>
            <w:tcBorders>
              <w:bottom w:val="single" w:sz="12" w:space="0" w:color="000000"/>
            </w:tcBorders>
          </w:tcPr>
          <w:p w:rsidR="00000000" w:rsidRDefault="002C5224">
            <w:pPr>
              <w:jc w:val="center"/>
              <w:rPr>
                <w:rFonts w:ascii="Arial" w:hAnsi="Arial"/>
                <w:snapToGrid w:val="0"/>
                <w:lang w:val="fr-FR"/>
              </w:rPr>
            </w:pPr>
            <w:r>
              <w:rPr>
                <w:rFonts w:ascii="Arial" w:hAnsi="Arial"/>
                <w:snapToGrid w:val="0"/>
                <w:lang w:val="fr-FR"/>
              </w:rPr>
              <w:t>4 phones</w:t>
            </w:r>
          </w:p>
        </w:tc>
        <w:tc>
          <w:tcPr>
            <w:tcW w:w="911" w:type="dxa"/>
            <w:tcBorders>
              <w:bottom w:val="single" w:sz="12" w:space="0" w:color="000000"/>
            </w:tcBorders>
          </w:tcPr>
          <w:p w:rsidR="00000000" w:rsidRDefault="002C5224">
            <w:pPr>
              <w:jc w:val="center"/>
              <w:rPr>
                <w:rFonts w:ascii="Arial" w:hAnsi="Arial"/>
                <w:snapToGrid w:val="0"/>
                <w:lang w:val="fr-FR"/>
              </w:rPr>
            </w:pPr>
          </w:p>
        </w:tc>
        <w:tc>
          <w:tcPr>
            <w:tcW w:w="911" w:type="dxa"/>
            <w:tcBorders>
              <w:bottom w:val="single" w:sz="12" w:space="0" w:color="000000"/>
            </w:tcBorders>
          </w:tcPr>
          <w:p w:rsidR="00000000" w:rsidRDefault="002C5224">
            <w:pPr>
              <w:jc w:val="center"/>
              <w:rPr>
                <w:rFonts w:ascii="Arial" w:hAnsi="Arial"/>
                <w:snapToGrid w:val="0"/>
                <w:lang w:val="fr-FR"/>
              </w:rPr>
            </w:pPr>
            <w:r>
              <w:rPr>
                <w:rFonts w:ascii="Arial" w:hAnsi="Arial"/>
                <w:snapToGrid w:val="0"/>
                <w:lang w:val="fr-FR"/>
              </w:rPr>
              <w:t>5 phones</w:t>
            </w:r>
          </w:p>
        </w:tc>
        <w:tc>
          <w:tcPr>
            <w:tcW w:w="911" w:type="dxa"/>
            <w:tcBorders>
              <w:bottom w:val="single" w:sz="12" w:space="0" w:color="000000"/>
            </w:tcBorders>
          </w:tcPr>
          <w:p w:rsidR="00000000" w:rsidRDefault="002C5224">
            <w:pPr>
              <w:jc w:val="center"/>
              <w:rPr>
                <w:rFonts w:ascii="Arial" w:hAnsi="Arial"/>
                <w:snapToGrid w:val="0"/>
                <w:lang w:val="fr-FR"/>
              </w:rPr>
            </w:pPr>
          </w:p>
        </w:tc>
        <w:tc>
          <w:tcPr>
            <w:tcW w:w="911" w:type="dxa"/>
            <w:tcBorders>
              <w:bottom w:val="single" w:sz="12" w:space="0" w:color="000000"/>
            </w:tcBorders>
          </w:tcPr>
          <w:p w:rsidR="00000000" w:rsidRDefault="002C5224">
            <w:pPr>
              <w:jc w:val="center"/>
              <w:rPr>
                <w:rFonts w:ascii="Arial" w:hAnsi="Arial"/>
                <w:snapToGrid w:val="0"/>
                <w:lang w:val="fr-FR"/>
              </w:rPr>
            </w:pPr>
            <w:r>
              <w:rPr>
                <w:rFonts w:ascii="Arial" w:hAnsi="Arial"/>
                <w:snapToGrid w:val="0"/>
                <w:lang w:val="fr-FR"/>
              </w:rPr>
              <w:t>6 phones</w:t>
            </w:r>
          </w:p>
        </w:tc>
      </w:tr>
      <w:tr w:rsidR="00000000">
        <w:tblPrEx>
          <w:tblCellMar>
            <w:top w:w="0" w:type="dxa"/>
            <w:bottom w:w="0" w:type="dxa"/>
          </w:tblCellMar>
        </w:tblPrEx>
        <w:trPr>
          <w:trHeight w:val="250"/>
        </w:trPr>
        <w:tc>
          <w:tcPr>
            <w:tcW w:w="910" w:type="dxa"/>
            <w:tcBorders>
              <w:top w:val="nil"/>
            </w:tcBorders>
          </w:tcPr>
          <w:p w:rsidR="00000000" w:rsidRDefault="002C5224">
            <w:pPr>
              <w:jc w:val="right"/>
              <w:rPr>
                <w:rFonts w:ascii="Arial" w:hAnsi="Arial"/>
                <w:snapToGrid w:val="0"/>
                <w:lang w:val="fr-FR"/>
              </w:rPr>
            </w:pPr>
          </w:p>
        </w:tc>
        <w:tc>
          <w:tcPr>
            <w:tcW w:w="911" w:type="dxa"/>
            <w:tcBorders>
              <w:top w:val="nil"/>
            </w:tcBorders>
          </w:tcPr>
          <w:p w:rsidR="00000000" w:rsidRDefault="002C5224">
            <w:pPr>
              <w:jc w:val="right"/>
              <w:rPr>
                <w:rFonts w:ascii="Arial" w:hAnsi="Arial"/>
                <w:snapToGrid w:val="0"/>
                <w:lang w:val="fr-FR"/>
              </w:rPr>
            </w:pPr>
          </w:p>
        </w:tc>
        <w:tc>
          <w:tcPr>
            <w:tcW w:w="911" w:type="dxa"/>
            <w:tcBorders>
              <w:top w:val="nil"/>
            </w:tcBorders>
          </w:tcPr>
          <w:p w:rsidR="00000000" w:rsidRDefault="002C5224">
            <w:pPr>
              <w:jc w:val="right"/>
              <w:rPr>
                <w:rFonts w:ascii="Arial" w:hAnsi="Arial"/>
                <w:snapToGrid w:val="0"/>
                <w:lang w:val="fr-FR"/>
              </w:rPr>
            </w:pPr>
          </w:p>
        </w:tc>
        <w:tc>
          <w:tcPr>
            <w:tcW w:w="911" w:type="dxa"/>
            <w:tcBorders>
              <w:top w:val="nil"/>
            </w:tcBorders>
          </w:tcPr>
          <w:p w:rsidR="00000000" w:rsidRDefault="002C5224">
            <w:pPr>
              <w:jc w:val="right"/>
              <w:rPr>
                <w:rFonts w:ascii="Arial" w:hAnsi="Arial"/>
                <w:snapToGrid w:val="0"/>
                <w:lang w:val="fr-FR"/>
              </w:rPr>
            </w:pPr>
          </w:p>
        </w:tc>
        <w:tc>
          <w:tcPr>
            <w:tcW w:w="911" w:type="dxa"/>
            <w:tcBorders>
              <w:top w:val="nil"/>
            </w:tcBorders>
          </w:tcPr>
          <w:p w:rsidR="00000000" w:rsidRDefault="002C5224">
            <w:pPr>
              <w:jc w:val="right"/>
              <w:rPr>
                <w:rFonts w:ascii="Arial" w:hAnsi="Arial"/>
                <w:snapToGrid w:val="0"/>
                <w:lang w:val="fr-FR"/>
              </w:rPr>
            </w:pPr>
          </w:p>
        </w:tc>
        <w:tc>
          <w:tcPr>
            <w:tcW w:w="911" w:type="dxa"/>
            <w:tcBorders>
              <w:top w:val="nil"/>
            </w:tcBorders>
          </w:tcPr>
          <w:p w:rsidR="00000000" w:rsidRDefault="002C5224">
            <w:pPr>
              <w:jc w:val="right"/>
              <w:rPr>
                <w:rFonts w:ascii="Arial" w:hAnsi="Arial"/>
                <w:snapToGrid w:val="0"/>
                <w:lang w:val="fr-FR"/>
              </w:rPr>
            </w:pPr>
          </w:p>
        </w:tc>
        <w:tc>
          <w:tcPr>
            <w:tcW w:w="911" w:type="dxa"/>
            <w:tcBorders>
              <w:top w:val="nil"/>
            </w:tcBorders>
          </w:tcPr>
          <w:p w:rsidR="00000000" w:rsidRDefault="002C5224">
            <w:pPr>
              <w:jc w:val="right"/>
              <w:rPr>
                <w:rFonts w:ascii="Arial" w:hAnsi="Arial"/>
                <w:snapToGrid w:val="0"/>
                <w:lang w:val="fr-FR"/>
              </w:rPr>
            </w:pPr>
          </w:p>
        </w:tc>
        <w:tc>
          <w:tcPr>
            <w:tcW w:w="911" w:type="dxa"/>
            <w:tcBorders>
              <w:top w:val="nil"/>
            </w:tcBorders>
          </w:tcPr>
          <w:p w:rsidR="00000000" w:rsidRDefault="002C5224">
            <w:pPr>
              <w:jc w:val="right"/>
              <w:rPr>
                <w:rFonts w:ascii="Arial" w:hAnsi="Arial"/>
                <w:snapToGrid w:val="0"/>
                <w:lang w:val="fr-FR"/>
              </w:rPr>
            </w:pPr>
          </w:p>
        </w:tc>
        <w:tc>
          <w:tcPr>
            <w:tcW w:w="911" w:type="dxa"/>
            <w:tcBorders>
              <w:top w:val="nil"/>
            </w:tcBorders>
          </w:tcPr>
          <w:p w:rsidR="00000000" w:rsidRDefault="002C5224">
            <w:pPr>
              <w:jc w:val="right"/>
              <w:rPr>
                <w:rFonts w:ascii="Arial" w:hAnsi="Arial"/>
                <w:snapToGrid w:val="0"/>
                <w:lang w:val="fr-FR"/>
              </w:rPr>
            </w:pPr>
          </w:p>
        </w:tc>
        <w:tc>
          <w:tcPr>
            <w:tcW w:w="911" w:type="dxa"/>
            <w:tcBorders>
              <w:top w:val="nil"/>
            </w:tcBorders>
          </w:tcPr>
          <w:p w:rsidR="00000000" w:rsidRDefault="002C5224">
            <w:pPr>
              <w:jc w:val="right"/>
              <w:rPr>
                <w:rFonts w:ascii="Arial" w:hAnsi="Arial"/>
                <w:snapToGrid w:val="0"/>
                <w:lang w:val="fr-FR"/>
              </w:rPr>
            </w:pP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lang w:val="fr-FR"/>
              </w:rPr>
            </w:pPr>
            <w:r>
              <w:rPr>
                <w:rFonts w:ascii="Arial" w:hAnsi="Arial"/>
                <w:snapToGrid w:val="0"/>
                <w:lang w:val="fr-FR"/>
              </w:rPr>
              <w:t>P(0)</w:t>
            </w:r>
          </w:p>
        </w:tc>
        <w:tc>
          <w:tcPr>
            <w:tcW w:w="911" w:type="dxa"/>
          </w:tcPr>
          <w:p w:rsidR="00000000" w:rsidRDefault="002C5224">
            <w:pPr>
              <w:jc w:val="center"/>
              <w:rPr>
                <w:rFonts w:ascii="Arial" w:hAnsi="Arial"/>
                <w:snapToGrid w:val="0"/>
                <w:lang w:val="fr-FR"/>
              </w:rPr>
            </w:pPr>
            <w:r>
              <w:rPr>
                <w:rFonts w:ascii="Arial" w:hAnsi="Arial"/>
                <w:snapToGrid w:val="0"/>
                <w:lang w:val="fr-FR"/>
              </w:rPr>
              <w:t>0.1429</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0.2105</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0.2210</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0.2228</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0.2231</w:t>
            </w: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lang w:val="fr-FR"/>
              </w:rPr>
            </w:pPr>
            <w:r>
              <w:rPr>
                <w:rFonts w:ascii="Arial" w:hAnsi="Arial"/>
                <w:snapToGrid w:val="0"/>
                <w:lang w:val="fr-FR"/>
              </w:rPr>
              <w:t>P(1)</w:t>
            </w:r>
          </w:p>
        </w:tc>
        <w:tc>
          <w:tcPr>
            <w:tcW w:w="911" w:type="dxa"/>
          </w:tcPr>
          <w:p w:rsidR="00000000" w:rsidRDefault="002C5224">
            <w:pPr>
              <w:jc w:val="center"/>
              <w:rPr>
                <w:rFonts w:ascii="Arial" w:hAnsi="Arial"/>
                <w:snapToGrid w:val="0"/>
                <w:lang w:val="fr-FR"/>
              </w:rPr>
            </w:pPr>
            <w:r>
              <w:rPr>
                <w:rFonts w:ascii="Arial" w:hAnsi="Arial"/>
                <w:snapToGrid w:val="0"/>
                <w:lang w:val="fr-FR"/>
              </w:rPr>
              <w:t>0.2</w:t>
            </w:r>
            <w:r>
              <w:rPr>
                <w:rFonts w:ascii="Arial" w:hAnsi="Arial"/>
                <w:snapToGrid w:val="0"/>
                <w:lang w:val="fr-FR"/>
              </w:rPr>
              <w:t>143</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0.3158</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0.3315</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0.3342</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0.3346</w:t>
            </w:r>
          </w:p>
        </w:tc>
      </w:tr>
      <w:tr w:rsidR="00000000">
        <w:tblPrEx>
          <w:tblCellMar>
            <w:top w:w="0" w:type="dxa"/>
            <w:bottom w:w="0" w:type="dxa"/>
          </w:tblCellMar>
        </w:tblPrEx>
        <w:trPr>
          <w:trHeight w:val="250"/>
        </w:trPr>
        <w:tc>
          <w:tcPr>
            <w:tcW w:w="910" w:type="dxa"/>
            <w:shd w:val="pct5" w:color="000000" w:fill="FFFFFF"/>
          </w:tcPr>
          <w:p w:rsidR="00000000" w:rsidRDefault="002C5224">
            <w:pPr>
              <w:rPr>
                <w:rFonts w:ascii="Arial" w:hAnsi="Arial"/>
                <w:snapToGrid w:val="0"/>
                <w:lang w:val="fr-FR"/>
              </w:rPr>
            </w:pPr>
            <w:r>
              <w:rPr>
                <w:rFonts w:ascii="Arial" w:hAnsi="Arial"/>
                <w:snapToGrid w:val="0"/>
                <w:lang w:val="fr-FR"/>
              </w:rPr>
              <w:t>P(2)</w:t>
            </w: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0.1607</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0.2368</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0.2486</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0.2506</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0.2510</w:t>
            </w: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lang w:val="fr-FR"/>
              </w:rPr>
            </w:pPr>
            <w:r>
              <w:rPr>
                <w:rFonts w:ascii="Arial" w:hAnsi="Arial"/>
                <w:snapToGrid w:val="0"/>
                <w:lang w:val="fr-FR"/>
              </w:rPr>
              <w:t>P(3)</w:t>
            </w:r>
          </w:p>
        </w:tc>
        <w:tc>
          <w:tcPr>
            <w:tcW w:w="911" w:type="dxa"/>
          </w:tcPr>
          <w:p w:rsidR="00000000" w:rsidRDefault="002C5224">
            <w:pPr>
              <w:jc w:val="center"/>
              <w:rPr>
                <w:rFonts w:ascii="Arial" w:hAnsi="Arial"/>
                <w:snapToGrid w:val="0"/>
                <w:lang w:val="fr-FR"/>
              </w:rPr>
            </w:pPr>
            <w:r>
              <w:rPr>
                <w:rFonts w:ascii="Arial" w:hAnsi="Arial"/>
                <w:snapToGrid w:val="0"/>
                <w:lang w:val="fr-FR"/>
              </w:rPr>
              <w:t>0.1205</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0.1184</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0.1243</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0.1253</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0.1255</w:t>
            </w: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lang w:val="fr-FR"/>
              </w:rPr>
            </w:pPr>
            <w:r>
              <w:rPr>
                <w:rFonts w:ascii="Arial" w:hAnsi="Arial"/>
                <w:snapToGrid w:val="0"/>
                <w:lang w:val="fr-FR"/>
              </w:rPr>
              <w:t>P(4)</w:t>
            </w:r>
          </w:p>
        </w:tc>
        <w:tc>
          <w:tcPr>
            <w:tcW w:w="911" w:type="dxa"/>
          </w:tcPr>
          <w:p w:rsidR="00000000" w:rsidRDefault="002C5224">
            <w:pPr>
              <w:jc w:val="center"/>
              <w:rPr>
                <w:rFonts w:ascii="Arial" w:hAnsi="Arial"/>
                <w:snapToGrid w:val="0"/>
                <w:lang w:val="fr-FR"/>
              </w:rPr>
            </w:pPr>
            <w:r>
              <w:rPr>
                <w:rFonts w:ascii="Arial" w:hAnsi="Arial"/>
                <w:snapToGrid w:val="0"/>
                <w:lang w:val="fr-FR"/>
              </w:rPr>
              <w:t>0.0904</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0.0592</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0.0466</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0.0470</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0.0471</w:t>
            </w:r>
          </w:p>
        </w:tc>
      </w:tr>
      <w:tr w:rsidR="00000000">
        <w:tblPrEx>
          <w:tblCellMar>
            <w:top w:w="0" w:type="dxa"/>
            <w:bottom w:w="0" w:type="dxa"/>
          </w:tblCellMar>
        </w:tblPrEx>
        <w:trPr>
          <w:trHeight w:val="250"/>
        </w:trPr>
        <w:tc>
          <w:tcPr>
            <w:tcW w:w="910" w:type="dxa"/>
            <w:shd w:val="pct5" w:color="000000" w:fill="FFFFFF"/>
          </w:tcPr>
          <w:p w:rsidR="00000000" w:rsidRDefault="002C5224">
            <w:pPr>
              <w:rPr>
                <w:rFonts w:ascii="Arial" w:hAnsi="Arial"/>
                <w:snapToGrid w:val="0"/>
                <w:lang w:val="fr-FR"/>
              </w:rPr>
            </w:pPr>
            <w:r>
              <w:rPr>
                <w:rFonts w:ascii="Arial" w:hAnsi="Arial"/>
                <w:snapToGrid w:val="0"/>
                <w:lang w:val="fr-FR"/>
              </w:rPr>
              <w:t>P(5)</w:t>
            </w: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0.0678</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0.0296</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0.0175</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0.0141</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0.0141</w:t>
            </w: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lang w:val="fr-FR"/>
              </w:rPr>
            </w:pPr>
            <w:r>
              <w:rPr>
                <w:rFonts w:ascii="Arial" w:hAnsi="Arial"/>
                <w:snapToGrid w:val="0"/>
                <w:lang w:val="fr-FR"/>
              </w:rPr>
              <w:t>P(6)</w:t>
            </w:r>
          </w:p>
        </w:tc>
        <w:tc>
          <w:tcPr>
            <w:tcW w:w="911" w:type="dxa"/>
          </w:tcPr>
          <w:p w:rsidR="00000000" w:rsidRDefault="002C5224">
            <w:pPr>
              <w:jc w:val="center"/>
              <w:rPr>
                <w:rFonts w:ascii="Arial" w:hAnsi="Arial"/>
                <w:snapToGrid w:val="0"/>
                <w:lang w:val="fr-FR"/>
              </w:rPr>
            </w:pPr>
            <w:r>
              <w:rPr>
                <w:rFonts w:ascii="Arial" w:hAnsi="Arial"/>
                <w:snapToGrid w:val="0"/>
                <w:lang w:val="fr-FR"/>
              </w:rPr>
              <w:t>0.0509</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0.0148</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0.0066</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0.0042</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w:t>
            </w:r>
            <w:r>
              <w:rPr>
                <w:rFonts w:ascii="Arial" w:hAnsi="Arial"/>
                <w:snapToGrid w:val="0"/>
                <w:lang w:val="fr-FR"/>
              </w:rPr>
              <w:t>0035</w:t>
            </w: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lang w:val="fr-FR"/>
              </w:rPr>
            </w:pPr>
            <w:r>
              <w:rPr>
                <w:rFonts w:ascii="Arial" w:hAnsi="Arial"/>
                <w:snapToGrid w:val="0"/>
                <w:lang w:val="fr-FR"/>
              </w:rPr>
              <w:t>P(7)</w:t>
            </w:r>
          </w:p>
        </w:tc>
        <w:tc>
          <w:tcPr>
            <w:tcW w:w="911" w:type="dxa"/>
          </w:tcPr>
          <w:p w:rsidR="00000000" w:rsidRDefault="002C5224">
            <w:pPr>
              <w:jc w:val="center"/>
              <w:rPr>
                <w:rFonts w:ascii="Arial" w:hAnsi="Arial"/>
                <w:snapToGrid w:val="0"/>
                <w:lang w:val="fr-FR"/>
              </w:rPr>
            </w:pPr>
            <w:r>
              <w:rPr>
                <w:rFonts w:ascii="Arial" w:hAnsi="Arial"/>
                <w:snapToGrid w:val="0"/>
                <w:lang w:val="fr-FR"/>
              </w:rPr>
              <w:t>0.0381</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0.0074</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0.0025</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0.0013</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0.0009</w:t>
            </w:r>
          </w:p>
        </w:tc>
      </w:tr>
      <w:tr w:rsidR="00000000">
        <w:tblPrEx>
          <w:tblCellMar>
            <w:top w:w="0" w:type="dxa"/>
            <w:bottom w:w="0" w:type="dxa"/>
          </w:tblCellMar>
        </w:tblPrEx>
        <w:trPr>
          <w:trHeight w:val="250"/>
        </w:trPr>
        <w:tc>
          <w:tcPr>
            <w:tcW w:w="910" w:type="dxa"/>
            <w:shd w:val="pct5" w:color="000000" w:fill="FFFFFF"/>
          </w:tcPr>
          <w:p w:rsidR="00000000" w:rsidRDefault="002C5224">
            <w:pPr>
              <w:rPr>
                <w:rFonts w:ascii="Arial" w:hAnsi="Arial"/>
                <w:snapToGrid w:val="0"/>
                <w:lang w:val="fr-FR"/>
              </w:rPr>
            </w:pPr>
            <w:r>
              <w:rPr>
                <w:rFonts w:ascii="Arial" w:hAnsi="Arial"/>
                <w:snapToGrid w:val="0"/>
                <w:lang w:val="fr-FR"/>
              </w:rPr>
              <w:t>P(8)</w:t>
            </w: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0.0286</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0.0037</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0.0009</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0.0004</w:t>
            </w: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r>
              <w:rPr>
                <w:rFonts w:ascii="Arial" w:hAnsi="Arial"/>
                <w:snapToGrid w:val="0"/>
                <w:lang w:val="fr-FR"/>
              </w:rPr>
              <w:t>0.0002</w:t>
            </w: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lang w:val="fr-FR"/>
              </w:rPr>
            </w:pPr>
            <w:r>
              <w:rPr>
                <w:rFonts w:ascii="Arial" w:hAnsi="Arial"/>
                <w:snapToGrid w:val="0"/>
                <w:lang w:val="fr-FR"/>
              </w:rPr>
              <w:t>P(9)</w:t>
            </w:r>
          </w:p>
        </w:tc>
        <w:tc>
          <w:tcPr>
            <w:tcW w:w="911" w:type="dxa"/>
          </w:tcPr>
          <w:p w:rsidR="00000000" w:rsidRDefault="002C5224">
            <w:pPr>
              <w:jc w:val="center"/>
              <w:rPr>
                <w:rFonts w:ascii="Arial" w:hAnsi="Arial"/>
                <w:snapToGrid w:val="0"/>
                <w:lang w:val="fr-FR"/>
              </w:rPr>
            </w:pPr>
            <w:r>
              <w:rPr>
                <w:rFonts w:ascii="Arial" w:hAnsi="Arial"/>
                <w:snapToGrid w:val="0"/>
                <w:lang w:val="fr-FR"/>
              </w:rPr>
              <w:t>0.0215</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0.0019</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0.0003</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0.0001</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0.0001</w:t>
            </w: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lang w:val="fr-FR"/>
              </w:rPr>
            </w:pPr>
            <w:r>
              <w:rPr>
                <w:rFonts w:ascii="Arial" w:hAnsi="Arial"/>
                <w:snapToGrid w:val="0"/>
                <w:lang w:val="fr-FR"/>
              </w:rPr>
              <w:t>Pw</w:t>
            </w:r>
          </w:p>
        </w:tc>
        <w:tc>
          <w:tcPr>
            <w:tcW w:w="911" w:type="dxa"/>
          </w:tcPr>
          <w:p w:rsidR="00000000" w:rsidRDefault="002C5224">
            <w:pPr>
              <w:jc w:val="center"/>
              <w:rPr>
                <w:rFonts w:ascii="Arial" w:hAnsi="Arial"/>
                <w:snapToGrid w:val="0"/>
                <w:lang w:val="fr-FR"/>
              </w:rPr>
            </w:pPr>
            <w:r>
              <w:rPr>
                <w:rFonts w:ascii="Arial" w:hAnsi="Arial"/>
                <w:snapToGrid w:val="0"/>
                <w:lang w:val="fr-FR"/>
              </w:rPr>
              <w:t>0.6429</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0.2368</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0.0746</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0.0201</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0.0047</w:t>
            </w:r>
          </w:p>
        </w:tc>
      </w:tr>
      <w:tr w:rsidR="00000000">
        <w:tblPrEx>
          <w:tblCellMar>
            <w:top w:w="0" w:type="dxa"/>
            <w:bottom w:w="0" w:type="dxa"/>
          </w:tblCellMar>
        </w:tblPrEx>
        <w:trPr>
          <w:trHeight w:val="250"/>
        </w:trPr>
        <w:tc>
          <w:tcPr>
            <w:tcW w:w="910" w:type="dxa"/>
            <w:shd w:val="pct5" w:color="000000" w:fill="FFFFFF"/>
          </w:tcPr>
          <w:p w:rsidR="00000000" w:rsidRDefault="002C5224">
            <w:pPr>
              <w:jc w:val="right"/>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p>
        </w:tc>
        <w:tc>
          <w:tcPr>
            <w:tcW w:w="911" w:type="dxa"/>
            <w:shd w:val="pct5" w:color="000000" w:fill="FFFFFF"/>
          </w:tcPr>
          <w:p w:rsidR="00000000" w:rsidRDefault="002C5224">
            <w:pPr>
              <w:jc w:val="center"/>
              <w:rPr>
                <w:rFonts w:ascii="Arial" w:hAnsi="Arial"/>
                <w:snapToGrid w:val="0"/>
                <w:lang w:val="fr-FR"/>
              </w:rPr>
            </w:pP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lang w:val="fr-FR"/>
              </w:rPr>
            </w:pPr>
            <w:r>
              <w:rPr>
                <w:rFonts w:ascii="Arial" w:hAnsi="Arial"/>
                <w:snapToGrid w:val="0"/>
                <w:lang w:val="fr-FR"/>
              </w:rPr>
              <w:t>Lq</w:t>
            </w:r>
          </w:p>
        </w:tc>
        <w:tc>
          <w:tcPr>
            <w:tcW w:w="911" w:type="dxa"/>
          </w:tcPr>
          <w:p w:rsidR="00000000" w:rsidRDefault="002C5224">
            <w:pPr>
              <w:jc w:val="center"/>
              <w:rPr>
                <w:rFonts w:ascii="Arial" w:hAnsi="Arial"/>
                <w:snapToGrid w:val="0"/>
                <w:lang w:val="fr-FR"/>
              </w:rPr>
            </w:pPr>
            <w:r>
              <w:rPr>
                <w:rFonts w:ascii="Arial" w:hAnsi="Arial"/>
                <w:snapToGrid w:val="0"/>
                <w:lang w:val="fr-FR"/>
              </w:rPr>
              <w:t>1.9286</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0.2368</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0.0448</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0.0086</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0.0016</w:t>
            </w: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lang w:val="fr-FR"/>
              </w:rPr>
            </w:pPr>
            <w:r>
              <w:rPr>
                <w:rFonts w:ascii="Arial" w:hAnsi="Arial"/>
                <w:snapToGrid w:val="0"/>
                <w:lang w:val="fr-FR"/>
              </w:rPr>
              <w:t>L</w:t>
            </w:r>
          </w:p>
        </w:tc>
        <w:tc>
          <w:tcPr>
            <w:tcW w:w="911" w:type="dxa"/>
          </w:tcPr>
          <w:p w:rsidR="00000000" w:rsidRDefault="002C5224">
            <w:pPr>
              <w:jc w:val="center"/>
              <w:rPr>
                <w:rFonts w:ascii="Arial" w:hAnsi="Arial"/>
                <w:snapToGrid w:val="0"/>
                <w:lang w:val="fr-FR"/>
              </w:rPr>
            </w:pPr>
            <w:r>
              <w:rPr>
                <w:rFonts w:ascii="Arial" w:hAnsi="Arial"/>
                <w:snapToGrid w:val="0"/>
                <w:lang w:val="fr-FR"/>
              </w:rPr>
              <w:t>3.4286</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1.7368</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1.5448</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1.5086</w:t>
            </w:r>
          </w:p>
        </w:tc>
        <w:tc>
          <w:tcPr>
            <w:tcW w:w="911" w:type="dxa"/>
          </w:tcPr>
          <w:p w:rsidR="00000000" w:rsidRDefault="002C5224">
            <w:pPr>
              <w:jc w:val="center"/>
              <w:rPr>
                <w:rFonts w:ascii="Arial" w:hAnsi="Arial"/>
                <w:snapToGrid w:val="0"/>
                <w:lang w:val="fr-FR"/>
              </w:rPr>
            </w:pPr>
          </w:p>
        </w:tc>
        <w:tc>
          <w:tcPr>
            <w:tcW w:w="911" w:type="dxa"/>
          </w:tcPr>
          <w:p w:rsidR="00000000" w:rsidRDefault="002C5224">
            <w:pPr>
              <w:jc w:val="center"/>
              <w:rPr>
                <w:rFonts w:ascii="Arial" w:hAnsi="Arial"/>
                <w:snapToGrid w:val="0"/>
                <w:lang w:val="fr-FR"/>
              </w:rPr>
            </w:pPr>
            <w:r>
              <w:rPr>
                <w:rFonts w:ascii="Arial" w:hAnsi="Arial"/>
                <w:snapToGrid w:val="0"/>
                <w:lang w:val="fr-FR"/>
              </w:rPr>
              <w:t>1.5016</w:t>
            </w:r>
          </w:p>
        </w:tc>
      </w:tr>
      <w:tr w:rsidR="00000000">
        <w:tblPrEx>
          <w:tblCellMar>
            <w:top w:w="0" w:type="dxa"/>
            <w:bottom w:w="0" w:type="dxa"/>
          </w:tblCellMar>
        </w:tblPrEx>
        <w:trPr>
          <w:trHeight w:val="250"/>
        </w:trPr>
        <w:tc>
          <w:tcPr>
            <w:tcW w:w="910" w:type="dxa"/>
            <w:shd w:val="pct5" w:color="000000" w:fill="FFFFFF"/>
          </w:tcPr>
          <w:p w:rsidR="00000000" w:rsidRDefault="002C5224">
            <w:pPr>
              <w:rPr>
                <w:rFonts w:ascii="Arial" w:hAnsi="Arial"/>
                <w:snapToGrid w:val="0"/>
                <w:lang w:val="fr-FR"/>
              </w:rPr>
            </w:pPr>
            <w:r>
              <w:rPr>
                <w:rFonts w:ascii="Arial" w:hAnsi="Arial"/>
                <w:snapToGrid w:val="0"/>
                <w:lang w:val="fr-FR"/>
              </w:rPr>
              <w:t>Wq</w:t>
            </w:r>
          </w:p>
        </w:tc>
        <w:tc>
          <w:tcPr>
            <w:tcW w:w="911" w:type="dxa"/>
            <w:shd w:val="pct5" w:color="000000" w:fill="FFFFFF"/>
          </w:tcPr>
          <w:p w:rsidR="00000000" w:rsidRDefault="002C5224">
            <w:pPr>
              <w:jc w:val="center"/>
              <w:rPr>
                <w:rFonts w:ascii="Arial" w:hAnsi="Arial"/>
                <w:snapToGrid w:val="0"/>
              </w:rPr>
            </w:pPr>
            <w:r>
              <w:rPr>
                <w:rFonts w:ascii="Arial" w:hAnsi="Arial"/>
                <w:snapToGrid w:val="0"/>
              </w:rPr>
              <w:t>1.2857</w:t>
            </w:r>
          </w:p>
        </w:tc>
        <w:tc>
          <w:tcPr>
            <w:tcW w:w="911" w:type="dxa"/>
            <w:shd w:val="pct5" w:color="000000" w:fill="FFFFFF"/>
          </w:tcPr>
          <w:p w:rsidR="00000000" w:rsidRDefault="002C5224">
            <w:pPr>
              <w:jc w:val="center"/>
              <w:rPr>
                <w:rFonts w:ascii="Arial" w:hAnsi="Arial"/>
                <w:snapToGrid w:val="0"/>
              </w:rPr>
            </w:pPr>
          </w:p>
        </w:tc>
        <w:tc>
          <w:tcPr>
            <w:tcW w:w="911" w:type="dxa"/>
            <w:shd w:val="pct5" w:color="000000" w:fill="FFFFFF"/>
          </w:tcPr>
          <w:p w:rsidR="00000000" w:rsidRDefault="002C5224">
            <w:pPr>
              <w:jc w:val="center"/>
              <w:rPr>
                <w:rFonts w:ascii="Arial" w:hAnsi="Arial"/>
                <w:snapToGrid w:val="0"/>
              </w:rPr>
            </w:pPr>
            <w:r>
              <w:rPr>
                <w:rFonts w:ascii="Arial" w:hAnsi="Arial"/>
                <w:snapToGrid w:val="0"/>
              </w:rPr>
              <w:t>0.1579</w:t>
            </w:r>
          </w:p>
        </w:tc>
        <w:tc>
          <w:tcPr>
            <w:tcW w:w="911" w:type="dxa"/>
            <w:shd w:val="pct5" w:color="000000" w:fill="FFFFFF"/>
          </w:tcPr>
          <w:p w:rsidR="00000000" w:rsidRDefault="002C5224">
            <w:pPr>
              <w:jc w:val="center"/>
              <w:rPr>
                <w:rFonts w:ascii="Arial" w:hAnsi="Arial"/>
                <w:snapToGrid w:val="0"/>
              </w:rPr>
            </w:pPr>
          </w:p>
        </w:tc>
        <w:tc>
          <w:tcPr>
            <w:tcW w:w="911" w:type="dxa"/>
            <w:shd w:val="pct5" w:color="000000" w:fill="FFFFFF"/>
          </w:tcPr>
          <w:p w:rsidR="00000000" w:rsidRDefault="002C5224">
            <w:pPr>
              <w:jc w:val="center"/>
              <w:rPr>
                <w:rFonts w:ascii="Arial" w:hAnsi="Arial"/>
                <w:snapToGrid w:val="0"/>
              </w:rPr>
            </w:pPr>
            <w:r>
              <w:rPr>
                <w:rFonts w:ascii="Arial" w:hAnsi="Arial"/>
                <w:snapToGrid w:val="0"/>
              </w:rPr>
              <w:t>0.0298</w:t>
            </w:r>
          </w:p>
        </w:tc>
        <w:tc>
          <w:tcPr>
            <w:tcW w:w="911" w:type="dxa"/>
            <w:shd w:val="pct5" w:color="000000" w:fill="FFFFFF"/>
          </w:tcPr>
          <w:p w:rsidR="00000000" w:rsidRDefault="002C5224">
            <w:pPr>
              <w:jc w:val="center"/>
              <w:rPr>
                <w:rFonts w:ascii="Arial" w:hAnsi="Arial"/>
                <w:snapToGrid w:val="0"/>
              </w:rPr>
            </w:pPr>
          </w:p>
        </w:tc>
        <w:tc>
          <w:tcPr>
            <w:tcW w:w="911" w:type="dxa"/>
            <w:shd w:val="pct5" w:color="000000" w:fill="FFFFFF"/>
          </w:tcPr>
          <w:p w:rsidR="00000000" w:rsidRDefault="002C5224">
            <w:pPr>
              <w:jc w:val="center"/>
              <w:rPr>
                <w:rFonts w:ascii="Arial" w:hAnsi="Arial"/>
                <w:snapToGrid w:val="0"/>
              </w:rPr>
            </w:pPr>
            <w:r>
              <w:rPr>
                <w:rFonts w:ascii="Arial" w:hAnsi="Arial"/>
                <w:snapToGrid w:val="0"/>
              </w:rPr>
              <w:t>0.0058</w:t>
            </w:r>
          </w:p>
        </w:tc>
        <w:tc>
          <w:tcPr>
            <w:tcW w:w="911" w:type="dxa"/>
            <w:shd w:val="pct5" w:color="000000" w:fill="FFFFFF"/>
          </w:tcPr>
          <w:p w:rsidR="00000000" w:rsidRDefault="002C5224">
            <w:pPr>
              <w:jc w:val="center"/>
              <w:rPr>
                <w:rFonts w:ascii="Arial" w:hAnsi="Arial"/>
                <w:snapToGrid w:val="0"/>
              </w:rPr>
            </w:pPr>
          </w:p>
        </w:tc>
        <w:tc>
          <w:tcPr>
            <w:tcW w:w="911" w:type="dxa"/>
            <w:shd w:val="pct5" w:color="000000" w:fill="FFFFFF"/>
          </w:tcPr>
          <w:p w:rsidR="00000000" w:rsidRDefault="002C5224">
            <w:pPr>
              <w:jc w:val="center"/>
              <w:rPr>
                <w:rFonts w:ascii="Arial" w:hAnsi="Arial"/>
                <w:snapToGrid w:val="0"/>
              </w:rPr>
            </w:pPr>
            <w:r>
              <w:rPr>
                <w:rFonts w:ascii="Arial" w:hAnsi="Arial"/>
                <w:snapToGrid w:val="0"/>
              </w:rPr>
              <w:t>0.0010</w:t>
            </w:r>
          </w:p>
        </w:tc>
      </w:tr>
      <w:tr w:rsidR="00000000">
        <w:tblPrEx>
          <w:tblCellMar>
            <w:top w:w="0" w:type="dxa"/>
            <w:bottom w:w="0" w:type="dxa"/>
          </w:tblCellMar>
        </w:tblPrEx>
        <w:trPr>
          <w:trHeight w:val="250"/>
        </w:trPr>
        <w:tc>
          <w:tcPr>
            <w:tcW w:w="910" w:type="dxa"/>
          </w:tcPr>
          <w:p w:rsidR="00000000" w:rsidRDefault="002C5224">
            <w:pPr>
              <w:rPr>
                <w:rFonts w:ascii="Arial" w:hAnsi="Arial"/>
                <w:snapToGrid w:val="0"/>
              </w:rPr>
            </w:pPr>
            <w:r>
              <w:rPr>
                <w:rFonts w:ascii="Arial" w:hAnsi="Arial"/>
                <w:snapToGrid w:val="0"/>
              </w:rPr>
              <w:t>W</w:t>
            </w:r>
          </w:p>
        </w:tc>
        <w:tc>
          <w:tcPr>
            <w:tcW w:w="911" w:type="dxa"/>
          </w:tcPr>
          <w:p w:rsidR="00000000" w:rsidRDefault="002C5224">
            <w:pPr>
              <w:jc w:val="center"/>
              <w:rPr>
                <w:rFonts w:ascii="Arial" w:hAnsi="Arial"/>
                <w:snapToGrid w:val="0"/>
              </w:rPr>
            </w:pPr>
            <w:r>
              <w:rPr>
                <w:rFonts w:ascii="Arial" w:hAnsi="Arial"/>
                <w:snapToGrid w:val="0"/>
              </w:rPr>
              <w:t>2.2857</w:t>
            </w: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r>
              <w:rPr>
                <w:rFonts w:ascii="Arial" w:hAnsi="Arial"/>
                <w:snapToGrid w:val="0"/>
              </w:rPr>
              <w:t>1.1579</w:t>
            </w: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r>
              <w:rPr>
                <w:rFonts w:ascii="Arial" w:hAnsi="Arial"/>
                <w:snapToGrid w:val="0"/>
              </w:rPr>
              <w:t>1.0298</w:t>
            </w: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r>
              <w:rPr>
                <w:rFonts w:ascii="Arial" w:hAnsi="Arial"/>
                <w:snapToGrid w:val="0"/>
              </w:rPr>
              <w:t>1.0058</w:t>
            </w: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r>
              <w:rPr>
                <w:rFonts w:ascii="Arial" w:hAnsi="Arial"/>
                <w:snapToGrid w:val="0"/>
              </w:rPr>
              <w:t>1.0010</w:t>
            </w:r>
          </w:p>
        </w:tc>
      </w:tr>
      <w:tr w:rsidR="00000000">
        <w:tblPrEx>
          <w:tblCellMar>
            <w:top w:w="0" w:type="dxa"/>
            <w:bottom w:w="0" w:type="dxa"/>
          </w:tblCellMar>
        </w:tblPrEx>
        <w:trPr>
          <w:trHeight w:val="250"/>
        </w:trPr>
        <w:tc>
          <w:tcPr>
            <w:tcW w:w="910" w:type="dxa"/>
          </w:tcPr>
          <w:p w:rsidR="00000000" w:rsidRDefault="002C5224">
            <w:pPr>
              <w:jc w:val="right"/>
              <w:rPr>
                <w:rFonts w:ascii="Arial" w:hAnsi="Arial"/>
                <w:snapToGrid w:val="0"/>
              </w:rPr>
            </w:pP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p>
        </w:tc>
        <w:tc>
          <w:tcPr>
            <w:tcW w:w="911" w:type="dxa"/>
          </w:tcPr>
          <w:p w:rsidR="00000000" w:rsidRDefault="002C5224">
            <w:pPr>
              <w:jc w:val="center"/>
              <w:rPr>
                <w:rFonts w:ascii="Arial" w:hAnsi="Arial"/>
                <w:snapToGrid w:val="0"/>
              </w:rPr>
            </w:pPr>
          </w:p>
        </w:tc>
      </w:tr>
      <w:tr w:rsidR="00000000">
        <w:tblPrEx>
          <w:tblCellMar>
            <w:top w:w="0" w:type="dxa"/>
            <w:bottom w:w="0" w:type="dxa"/>
          </w:tblCellMar>
        </w:tblPrEx>
        <w:trPr>
          <w:trHeight w:val="250"/>
        </w:trPr>
        <w:tc>
          <w:tcPr>
            <w:tcW w:w="910" w:type="dxa"/>
            <w:shd w:val="pct5" w:color="000000" w:fill="FFFFFF"/>
          </w:tcPr>
          <w:p w:rsidR="00000000" w:rsidRDefault="002C5224">
            <w:pPr>
              <w:rPr>
                <w:rFonts w:ascii="Arial" w:hAnsi="Arial"/>
                <w:snapToGrid w:val="0"/>
              </w:rPr>
            </w:pPr>
            <w:r>
              <w:rPr>
                <w:rFonts w:ascii="Arial" w:hAnsi="Arial"/>
                <w:snapToGrid w:val="0"/>
              </w:rPr>
              <w:t>tc</w:t>
            </w:r>
          </w:p>
        </w:tc>
        <w:tc>
          <w:tcPr>
            <w:tcW w:w="911" w:type="dxa"/>
            <w:shd w:val="pct5" w:color="000000" w:fill="FFFFFF"/>
          </w:tcPr>
          <w:p w:rsidR="00000000" w:rsidRDefault="002C5224">
            <w:pPr>
              <w:jc w:val="center"/>
              <w:rPr>
                <w:rFonts w:ascii="Arial" w:hAnsi="Arial"/>
                <w:snapToGrid w:val="0"/>
              </w:rPr>
            </w:pPr>
            <w:r>
              <w:rPr>
                <w:rFonts w:ascii="Arial" w:hAnsi="Arial"/>
                <w:snapToGrid w:val="0"/>
              </w:rPr>
              <w:t>0.2714</w:t>
            </w:r>
          </w:p>
        </w:tc>
        <w:tc>
          <w:tcPr>
            <w:tcW w:w="911" w:type="dxa"/>
            <w:shd w:val="pct5" w:color="000000" w:fill="FFFFFF"/>
          </w:tcPr>
          <w:p w:rsidR="00000000" w:rsidRDefault="002C5224">
            <w:pPr>
              <w:jc w:val="center"/>
              <w:rPr>
                <w:rFonts w:ascii="Arial" w:hAnsi="Arial"/>
                <w:snapToGrid w:val="0"/>
              </w:rPr>
            </w:pPr>
          </w:p>
        </w:tc>
        <w:tc>
          <w:tcPr>
            <w:tcW w:w="911" w:type="dxa"/>
            <w:shd w:val="pct5" w:color="000000" w:fill="FFFFFF"/>
          </w:tcPr>
          <w:p w:rsidR="00000000" w:rsidRDefault="002C5224">
            <w:pPr>
              <w:jc w:val="center"/>
              <w:rPr>
                <w:rFonts w:ascii="Arial" w:hAnsi="Arial"/>
                <w:snapToGrid w:val="0"/>
              </w:rPr>
            </w:pPr>
            <w:r>
              <w:rPr>
                <w:rFonts w:ascii="Arial" w:hAnsi="Arial"/>
                <w:snapToGrid w:val="0"/>
              </w:rPr>
              <w:t>0.2368</w:t>
            </w:r>
          </w:p>
        </w:tc>
        <w:tc>
          <w:tcPr>
            <w:tcW w:w="911" w:type="dxa"/>
            <w:shd w:val="pct5" w:color="000000" w:fill="FFFFFF"/>
          </w:tcPr>
          <w:p w:rsidR="00000000" w:rsidRDefault="002C5224">
            <w:pPr>
              <w:jc w:val="center"/>
              <w:rPr>
                <w:rFonts w:ascii="Arial" w:hAnsi="Arial"/>
                <w:snapToGrid w:val="0"/>
              </w:rPr>
            </w:pPr>
          </w:p>
        </w:tc>
        <w:tc>
          <w:tcPr>
            <w:tcW w:w="911" w:type="dxa"/>
            <w:shd w:val="pct5" w:color="000000" w:fill="FFFFFF"/>
          </w:tcPr>
          <w:p w:rsidR="00000000" w:rsidRDefault="002C5224">
            <w:pPr>
              <w:jc w:val="center"/>
              <w:rPr>
                <w:rFonts w:ascii="Arial" w:hAnsi="Arial"/>
                <w:snapToGrid w:val="0"/>
              </w:rPr>
            </w:pPr>
            <w:r>
              <w:rPr>
                <w:rFonts w:ascii="Arial" w:hAnsi="Arial"/>
                <w:snapToGrid w:val="0"/>
              </w:rPr>
              <w:t>0.2772</w:t>
            </w:r>
          </w:p>
        </w:tc>
        <w:tc>
          <w:tcPr>
            <w:tcW w:w="911" w:type="dxa"/>
            <w:shd w:val="pct5" w:color="000000" w:fill="FFFFFF"/>
          </w:tcPr>
          <w:p w:rsidR="00000000" w:rsidRDefault="002C5224">
            <w:pPr>
              <w:jc w:val="center"/>
              <w:rPr>
                <w:rFonts w:ascii="Arial" w:hAnsi="Arial"/>
                <w:snapToGrid w:val="0"/>
              </w:rPr>
            </w:pPr>
          </w:p>
        </w:tc>
        <w:tc>
          <w:tcPr>
            <w:tcW w:w="911" w:type="dxa"/>
            <w:shd w:val="pct5" w:color="000000" w:fill="FFFFFF"/>
          </w:tcPr>
          <w:p w:rsidR="00000000" w:rsidRDefault="002C5224">
            <w:pPr>
              <w:jc w:val="center"/>
              <w:rPr>
                <w:rFonts w:ascii="Arial" w:hAnsi="Arial"/>
                <w:snapToGrid w:val="0"/>
              </w:rPr>
            </w:pPr>
            <w:r>
              <w:rPr>
                <w:rFonts w:ascii="Arial" w:hAnsi="Arial"/>
                <w:snapToGrid w:val="0"/>
              </w:rPr>
              <w:t>0.3254</w:t>
            </w:r>
          </w:p>
        </w:tc>
        <w:tc>
          <w:tcPr>
            <w:tcW w:w="911" w:type="dxa"/>
            <w:shd w:val="pct5" w:color="000000" w:fill="FFFFFF"/>
          </w:tcPr>
          <w:p w:rsidR="00000000" w:rsidRDefault="002C5224">
            <w:pPr>
              <w:jc w:val="center"/>
              <w:rPr>
                <w:rFonts w:ascii="Arial" w:hAnsi="Arial"/>
                <w:snapToGrid w:val="0"/>
              </w:rPr>
            </w:pPr>
          </w:p>
        </w:tc>
        <w:tc>
          <w:tcPr>
            <w:tcW w:w="911" w:type="dxa"/>
            <w:shd w:val="pct5" w:color="000000" w:fill="FFFFFF"/>
          </w:tcPr>
          <w:p w:rsidR="00000000" w:rsidRDefault="002C5224">
            <w:pPr>
              <w:jc w:val="center"/>
              <w:rPr>
                <w:rFonts w:ascii="Arial" w:hAnsi="Arial"/>
                <w:snapToGrid w:val="0"/>
              </w:rPr>
            </w:pPr>
            <w:r>
              <w:rPr>
                <w:rFonts w:ascii="Arial" w:hAnsi="Arial"/>
                <w:snapToGrid w:val="0"/>
              </w:rPr>
              <w:t>0.3751</w:t>
            </w:r>
          </w:p>
        </w:tc>
      </w:tr>
    </w:tbl>
    <w:p w:rsidR="00000000" w:rsidRDefault="002C5224">
      <w:pPr>
        <w:spacing w:line="240" w:lineRule="atLeast"/>
        <w:jc w:val="both"/>
        <w:rPr>
          <w:rFonts w:ascii="Courier New" w:hAnsi="Courier New"/>
        </w:rPr>
      </w:pPr>
      <w:r>
        <w:rPr>
          <w:rFonts w:ascii="Courier New" w:hAnsi="Courier New"/>
        </w:rPr>
        <w:t xml:space="preserve"> </w:t>
      </w:r>
    </w:p>
    <w:p w:rsidR="00000000" w:rsidRDefault="002C5224">
      <w:pPr>
        <w:numPr>
          <w:ilvl w:val="0"/>
          <w:numId w:val="28"/>
        </w:numPr>
        <w:spacing w:line="240" w:lineRule="atLeast"/>
        <w:jc w:val="both"/>
        <w:rPr>
          <w:color w:val="FF0000"/>
        </w:rPr>
      </w:pPr>
      <w:r>
        <w:rPr>
          <w:color w:val="FF0000"/>
        </w:rPr>
        <w:t>The hotel management wants the average number of people waiting for a phone to be at most 1</w:t>
      </w:r>
      <w:r>
        <w:rPr>
          <w:color w:val="FF0000"/>
        </w:rPr>
        <w:t>.  What is the minimum number of phones needed to accomplish this?</w:t>
      </w:r>
    </w:p>
    <w:p w:rsidR="00000000" w:rsidRDefault="002C5224">
      <w:pPr>
        <w:spacing w:line="240" w:lineRule="atLeast"/>
        <w:ind w:firstLine="360"/>
        <w:jc w:val="both"/>
        <w:rPr>
          <w:color w:val="FF0000"/>
        </w:rPr>
      </w:pPr>
      <w:r>
        <w:rPr>
          <w:color w:val="FF0000"/>
        </w:rPr>
        <w:t xml:space="preserve">a)  </w:t>
      </w:r>
      <w:commentRangeStart w:id="62"/>
      <w:r>
        <w:rPr>
          <w:color w:val="FF0000"/>
        </w:rPr>
        <w:t>2</w:t>
      </w:r>
      <w:commentRangeEnd w:id="62"/>
      <w:r>
        <w:rPr>
          <w:rStyle w:val="CommentReference"/>
          <w:vanish/>
          <w:color w:val="FF0000"/>
        </w:rPr>
        <w:commentReference w:id="62"/>
      </w:r>
      <w:r>
        <w:rPr>
          <w:color w:val="FF0000"/>
        </w:rPr>
        <w:tab/>
      </w:r>
      <w:r>
        <w:rPr>
          <w:color w:val="FF0000"/>
        </w:rPr>
        <w:tab/>
        <w:t xml:space="preserve">b)  </w:t>
      </w:r>
      <w:commentRangeStart w:id="63"/>
      <w:r>
        <w:rPr>
          <w:color w:val="FF0000"/>
        </w:rPr>
        <w:t>3</w:t>
      </w:r>
      <w:commentRangeEnd w:id="63"/>
      <w:r>
        <w:rPr>
          <w:rStyle w:val="CommentReference"/>
          <w:vanish/>
          <w:color w:val="FF0000"/>
        </w:rPr>
        <w:commentReference w:id="63"/>
      </w:r>
      <w:r>
        <w:rPr>
          <w:color w:val="FF0000"/>
        </w:rPr>
        <w:tab/>
      </w:r>
      <w:r>
        <w:rPr>
          <w:color w:val="FF0000"/>
        </w:rPr>
        <w:tab/>
        <w:t xml:space="preserve">c)  </w:t>
      </w:r>
      <w:commentRangeStart w:id="64"/>
      <w:r>
        <w:rPr>
          <w:color w:val="FF0000"/>
        </w:rPr>
        <w:t>4</w:t>
      </w:r>
      <w:commentRangeEnd w:id="64"/>
      <w:r>
        <w:rPr>
          <w:rStyle w:val="CommentReference"/>
          <w:vanish/>
          <w:color w:val="FF0000"/>
        </w:rPr>
        <w:commentReference w:id="64"/>
      </w:r>
      <w:r>
        <w:rPr>
          <w:color w:val="FF0000"/>
        </w:rPr>
        <w:tab/>
      </w:r>
      <w:r>
        <w:rPr>
          <w:color w:val="FF0000"/>
        </w:rPr>
        <w:tab/>
        <w:t xml:space="preserve">d)  </w:t>
      </w:r>
      <w:commentRangeStart w:id="65"/>
      <w:r>
        <w:rPr>
          <w:color w:val="FF0000"/>
        </w:rPr>
        <w:t>5</w:t>
      </w:r>
      <w:commentRangeEnd w:id="65"/>
      <w:r>
        <w:rPr>
          <w:rStyle w:val="CommentReference"/>
          <w:vanish/>
          <w:color w:val="FF0000"/>
        </w:rPr>
        <w:commentReference w:id="65"/>
      </w:r>
      <w:r>
        <w:rPr>
          <w:color w:val="FF0000"/>
        </w:rPr>
        <w:tab/>
      </w:r>
      <w:r>
        <w:rPr>
          <w:color w:val="FF0000"/>
        </w:rPr>
        <w:tab/>
        <w:t xml:space="preserve">e)  </w:t>
      </w:r>
      <w:commentRangeStart w:id="66"/>
      <w:r>
        <w:rPr>
          <w:color w:val="FF0000"/>
        </w:rPr>
        <w:t>6</w:t>
      </w:r>
      <w:commentRangeEnd w:id="66"/>
      <w:r>
        <w:rPr>
          <w:rStyle w:val="CommentReference"/>
          <w:vanish/>
          <w:color w:val="FF0000"/>
        </w:rPr>
        <w:commentReference w:id="66"/>
      </w:r>
    </w:p>
    <w:p w:rsidR="00000000" w:rsidRDefault="002C5224">
      <w:pPr>
        <w:spacing w:line="240" w:lineRule="atLeast"/>
        <w:jc w:val="both"/>
        <w:rPr>
          <w:color w:val="FF0000"/>
        </w:rPr>
      </w:pPr>
    </w:p>
    <w:p w:rsidR="00000000" w:rsidRDefault="002C5224">
      <w:pPr>
        <w:numPr>
          <w:ilvl w:val="0"/>
          <w:numId w:val="28"/>
        </w:numPr>
        <w:spacing w:line="240" w:lineRule="atLeast"/>
        <w:jc w:val="both"/>
        <w:rPr>
          <w:color w:val="FF0000"/>
        </w:rPr>
      </w:pPr>
      <w:r>
        <w:rPr>
          <w:color w:val="FF0000"/>
        </w:rPr>
        <w:t>The hotel management wants the average time that a caller waits for a phone to be no more than 15 seconds. What is the minimum number of phones neede</w:t>
      </w:r>
      <w:r>
        <w:rPr>
          <w:color w:val="FF0000"/>
        </w:rPr>
        <w:t>d to accomplish this?</w:t>
      </w:r>
    </w:p>
    <w:p w:rsidR="00000000" w:rsidRDefault="002C5224">
      <w:pPr>
        <w:spacing w:line="240" w:lineRule="atLeast"/>
        <w:ind w:firstLine="360"/>
        <w:jc w:val="both"/>
        <w:rPr>
          <w:color w:val="FF0000"/>
        </w:rPr>
      </w:pPr>
      <w:r>
        <w:rPr>
          <w:color w:val="FF0000"/>
        </w:rPr>
        <w:t xml:space="preserve">a)  </w:t>
      </w:r>
      <w:commentRangeStart w:id="67"/>
      <w:r>
        <w:rPr>
          <w:color w:val="FF0000"/>
        </w:rPr>
        <w:t>2</w:t>
      </w:r>
      <w:commentRangeEnd w:id="67"/>
      <w:r>
        <w:rPr>
          <w:rStyle w:val="CommentReference"/>
          <w:vanish/>
          <w:color w:val="FF0000"/>
        </w:rPr>
        <w:commentReference w:id="67"/>
      </w:r>
      <w:r>
        <w:rPr>
          <w:color w:val="FF0000"/>
        </w:rPr>
        <w:tab/>
      </w:r>
      <w:r>
        <w:rPr>
          <w:color w:val="FF0000"/>
        </w:rPr>
        <w:tab/>
        <w:t xml:space="preserve">b)  </w:t>
      </w:r>
      <w:commentRangeStart w:id="68"/>
      <w:r>
        <w:rPr>
          <w:color w:val="FF0000"/>
        </w:rPr>
        <w:t>3</w:t>
      </w:r>
      <w:commentRangeEnd w:id="68"/>
      <w:r>
        <w:rPr>
          <w:rStyle w:val="CommentReference"/>
          <w:vanish/>
          <w:color w:val="FF0000"/>
        </w:rPr>
        <w:commentReference w:id="68"/>
      </w:r>
      <w:r>
        <w:rPr>
          <w:color w:val="FF0000"/>
        </w:rPr>
        <w:tab/>
      </w:r>
      <w:r>
        <w:rPr>
          <w:color w:val="FF0000"/>
        </w:rPr>
        <w:tab/>
        <w:t xml:space="preserve">c)  </w:t>
      </w:r>
      <w:commentRangeStart w:id="69"/>
      <w:r>
        <w:rPr>
          <w:color w:val="FF0000"/>
        </w:rPr>
        <w:t>4</w:t>
      </w:r>
      <w:commentRangeEnd w:id="69"/>
      <w:r>
        <w:rPr>
          <w:rStyle w:val="CommentReference"/>
          <w:vanish/>
          <w:color w:val="FF0000"/>
        </w:rPr>
        <w:commentReference w:id="69"/>
      </w:r>
      <w:r>
        <w:rPr>
          <w:color w:val="FF0000"/>
        </w:rPr>
        <w:tab/>
      </w:r>
      <w:r>
        <w:rPr>
          <w:color w:val="FF0000"/>
        </w:rPr>
        <w:tab/>
        <w:t xml:space="preserve">d)  </w:t>
      </w:r>
      <w:commentRangeStart w:id="70"/>
      <w:r>
        <w:rPr>
          <w:color w:val="FF0000"/>
        </w:rPr>
        <w:t>5</w:t>
      </w:r>
      <w:commentRangeEnd w:id="70"/>
      <w:r>
        <w:rPr>
          <w:rStyle w:val="CommentReference"/>
          <w:vanish/>
          <w:color w:val="FF0000"/>
        </w:rPr>
        <w:commentReference w:id="70"/>
      </w:r>
      <w:r>
        <w:rPr>
          <w:color w:val="FF0000"/>
        </w:rPr>
        <w:tab/>
      </w:r>
      <w:r>
        <w:rPr>
          <w:color w:val="FF0000"/>
        </w:rPr>
        <w:tab/>
        <w:t xml:space="preserve">e)  </w:t>
      </w:r>
      <w:commentRangeStart w:id="71"/>
      <w:r>
        <w:rPr>
          <w:color w:val="FF0000"/>
        </w:rPr>
        <w:t>6</w:t>
      </w:r>
      <w:commentRangeEnd w:id="71"/>
      <w:r>
        <w:rPr>
          <w:rStyle w:val="CommentReference"/>
          <w:vanish/>
          <w:color w:val="FF0000"/>
        </w:rPr>
        <w:commentReference w:id="71"/>
      </w:r>
    </w:p>
    <w:p w:rsidR="00000000" w:rsidRDefault="002C5224">
      <w:pPr>
        <w:spacing w:line="240" w:lineRule="atLeast"/>
        <w:jc w:val="both"/>
        <w:rPr>
          <w:color w:val="FF0000"/>
        </w:rPr>
      </w:pPr>
    </w:p>
    <w:p w:rsidR="00000000" w:rsidRDefault="002C5224">
      <w:pPr>
        <w:numPr>
          <w:ilvl w:val="0"/>
          <w:numId w:val="28"/>
        </w:numPr>
        <w:spacing w:line="240" w:lineRule="atLeast"/>
        <w:jc w:val="both"/>
        <w:rPr>
          <w:color w:val="FF0000"/>
        </w:rPr>
      </w:pPr>
      <w:r>
        <w:rPr>
          <w:color w:val="FF0000"/>
        </w:rPr>
        <w:t>The hotel management wants at least 85% of its callers to have access to a phone without waiting. What is the minimum number of phones needed to accomplish this?</w:t>
      </w:r>
    </w:p>
    <w:p w:rsidR="00000000" w:rsidRDefault="002C5224">
      <w:pPr>
        <w:spacing w:line="240" w:lineRule="atLeast"/>
        <w:ind w:firstLine="360"/>
        <w:jc w:val="both"/>
        <w:rPr>
          <w:color w:val="FF0000"/>
        </w:rPr>
      </w:pPr>
      <w:r>
        <w:rPr>
          <w:color w:val="FF0000"/>
        </w:rPr>
        <w:t xml:space="preserve">a)  </w:t>
      </w:r>
      <w:commentRangeStart w:id="72"/>
      <w:r>
        <w:rPr>
          <w:color w:val="FF0000"/>
        </w:rPr>
        <w:t>2</w:t>
      </w:r>
      <w:commentRangeEnd w:id="72"/>
      <w:r>
        <w:rPr>
          <w:rStyle w:val="CommentReference"/>
          <w:vanish/>
          <w:color w:val="FF0000"/>
        </w:rPr>
        <w:commentReference w:id="72"/>
      </w:r>
      <w:r>
        <w:rPr>
          <w:color w:val="FF0000"/>
        </w:rPr>
        <w:tab/>
      </w:r>
      <w:r>
        <w:rPr>
          <w:color w:val="FF0000"/>
        </w:rPr>
        <w:tab/>
        <w:t xml:space="preserve">b)  </w:t>
      </w:r>
      <w:commentRangeStart w:id="73"/>
      <w:r>
        <w:rPr>
          <w:color w:val="FF0000"/>
        </w:rPr>
        <w:t>3</w:t>
      </w:r>
      <w:commentRangeEnd w:id="73"/>
      <w:r>
        <w:rPr>
          <w:rStyle w:val="CommentReference"/>
          <w:vanish/>
          <w:color w:val="FF0000"/>
        </w:rPr>
        <w:commentReference w:id="73"/>
      </w:r>
      <w:r>
        <w:rPr>
          <w:color w:val="FF0000"/>
        </w:rPr>
        <w:tab/>
      </w:r>
      <w:r>
        <w:rPr>
          <w:color w:val="FF0000"/>
        </w:rPr>
        <w:tab/>
        <w:t xml:space="preserve">c)  </w:t>
      </w:r>
      <w:commentRangeStart w:id="74"/>
      <w:r>
        <w:rPr>
          <w:color w:val="FF0000"/>
        </w:rPr>
        <w:t>4</w:t>
      </w:r>
      <w:commentRangeEnd w:id="74"/>
      <w:r>
        <w:rPr>
          <w:rStyle w:val="CommentReference"/>
          <w:vanish/>
          <w:color w:val="FF0000"/>
        </w:rPr>
        <w:commentReference w:id="74"/>
      </w:r>
      <w:r>
        <w:rPr>
          <w:color w:val="FF0000"/>
        </w:rPr>
        <w:tab/>
      </w:r>
      <w:r>
        <w:rPr>
          <w:color w:val="FF0000"/>
        </w:rPr>
        <w:tab/>
        <w:t xml:space="preserve">d)  </w:t>
      </w:r>
      <w:commentRangeStart w:id="75"/>
      <w:r>
        <w:rPr>
          <w:color w:val="FF0000"/>
        </w:rPr>
        <w:t>5</w:t>
      </w:r>
      <w:commentRangeEnd w:id="75"/>
      <w:r>
        <w:rPr>
          <w:rStyle w:val="CommentReference"/>
          <w:vanish/>
          <w:color w:val="FF0000"/>
        </w:rPr>
        <w:commentReference w:id="75"/>
      </w:r>
      <w:r>
        <w:rPr>
          <w:color w:val="FF0000"/>
        </w:rPr>
        <w:tab/>
      </w:r>
      <w:r>
        <w:rPr>
          <w:color w:val="FF0000"/>
        </w:rPr>
        <w:tab/>
      </w:r>
      <w:r>
        <w:rPr>
          <w:color w:val="FF0000"/>
        </w:rPr>
        <w:t xml:space="preserve">e)  </w:t>
      </w:r>
      <w:commentRangeStart w:id="76"/>
      <w:r>
        <w:rPr>
          <w:color w:val="FF0000"/>
        </w:rPr>
        <w:t>6</w:t>
      </w:r>
      <w:commentRangeEnd w:id="76"/>
      <w:r>
        <w:rPr>
          <w:rStyle w:val="CommentReference"/>
          <w:vanish/>
          <w:color w:val="FF0000"/>
        </w:rPr>
        <w:commentReference w:id="76"/>
      </w:r>
    </w:p>
    <w:p w:rsidR="00000000" w:rsidRDefault="002C5224">
      <w:pPr>
        <w:spacing w:line="240" w:lineRule="atLeast"/>
        <w:jc w:val="both"/>
        <w:rPr>
          <w:color w:val="FF0000"/>
        </w:rPr>
      </w:pPr>
    </w:p>
    <w:p w:rsidR="00000000" w:rsidRDefault="002C5224">
      <w:pPr>
        <w:numPr>
          <w:ilvl w:val="0"/>
          <w:numId w:val="28"/>
        </w:numPr>
        <w:spacing w:line="240" w:lineRule="atLeast"/>
        <w:jc w:val="both"/>
        <w:rPr>
          <w:color w:val="FF0000"/>
        </w:rPr>
      </w:pPr>
      <w:r>
        <w:rPr>
          <w:color w:val="FF0000"/>
        </w:rPr>
        <w:t xml:space="preserve">Having three phones gives the lowest value of total operations cost, as defined in the problem.  Assume the customer waiting cost remains fixed at 20 cents a minute.  If the cost of maintaining and operating a </w:t>
      </w:r>
      <w:r>
        <w:rPr>
          <w:color w:val="FF0000"/>
        </w:rPr>
        <w:lastRenderedPageBreak/>
        <w:t>phone in the lobby dropped from 5 cent</w:t>
      </w:r>
      <w:r>
        <w:rPr>
          <w:color w:val="FF0000"/>
        </w:rPr>
        <w:t>s a minute to 1cent a minute, the number of phones that would minimize total operations cost would now be</w:t>
      </w:r>
    </w:p>
    <w:p w:rsidR="00000000" w:rsidRDefault="002C5224">
      <w:pPr>
        <w:spacing w:line="240" w:lineRule="atLeast"/>
        <w:ind w:firstLine="360"/>
        <w:jc w:val="both"/>
        <w:rPr>
          <w:color w:val="FF0000"/>
        </w:rPr>
      </w:pPr>
      <w:r>
        <w:rPr>
          <w:color w:val="FF0000"/>
        </w:rPr>
        <w:t xml:space="preserve">a)  </w:t>
      </w:r>
      <w:commentRangeStart w:id="77"/>
      <w:r>
        <w:rPr>
          <w:color w:val="FF0000"/>
        </w:rPr>
        <w:t>2</w:t>
      </w:r>
      <w:commentRangeEnd w:id="77"/>
      <w:r>
        <w:rPr>
          <w:rStyle w:val="CommentReference"/>
          <w:vanish/>
          <w:color w:val="FF0000"/>
        </w:rPr>
        <w:commentReference w:id="77"/>
      </w:r>
      <w:r>
        <w:rPr>
          <w:color w:val="FF0000"/>
        </w:rPr>
        <w:tab/>
      </w:r>
      <w:r>
        <w:rPr>
          <w:color w:val="FF0000"/>
        </w:rPr>
        <w:tab/>
        <w:t xml:space="preserve">b)  </w:t>
      </w:r>
      <w:commentRangeStart w:id="78"/>
      <w:r>
        <w:rPr>
          <w:color w:val="FF0000"/>
        </w:rPr>
        <w:t>3</w:t>
      </w:r>
      <w:commentRangeEnd w:id="78"/>
      <w:r>
        <w:rPr>
          <w:rStyle w:val="CommentReference"/>
          <w:vanish/>
          <w:color w:val="FF0000"/>
        </w:rPr>
        <w:commentReference w:id="78"/>
      </w:r>
      <w:r>
        <w:rPr>
          <w:color w:val="FF0000"/>
        </w:rPr>
        <w:tab/>
      </w:r>
      <w:r>
        <w:rPr>
          <w:color w:val="FF0000"/>
        </w:rPr>
        <w:tab/>
        <w:t xml:space="preserve">c)  </w:t>
      </w:r>
      <w:commentRangeStart w:id="79"/>
      <w:r>
        <w:rPr>
          <w:color w:val="FF0000"/>
        </w:rPr>
        <w:t>4</w:t>
      </w:r>
      <w:commentRangeEnd w:id="79"/>
      <w:r>
        <w:rPr>
          <w:rStyle w:val="CommentReference"/>
          <w:vanish/>
          <w:color w:val="FF0000"/>
        </w:rPr>
        <w:commentReference w:id="79"/>
      </w:r>
      <w:r>
        <w:rPr>
          <w:color w:val="FF0000"/>
        </w:rPr>
        <w:tab/>
      </w:r>
      <w:r>
        <w:rPr>
          <w:color w:val="FF0000"/>
        </w:rPr>
        <w:tab/>
        <w:t xml:space="preserve">d)  </w:t>
      </w:r>
      <w:commentRangeStart w:id="80"/>
      <w:r>
        <w:rPr>
          <w:color w:val="FF0000"/>
        </w:rPr>
        <w:t>5</w:t>
      </w:r>
      <w:commentRangeEnd w:id="80"/>
      <w:r>
        <w:rPr>
          <w:rStyle w:val="CommentReference"/>
          <w:vanish/>
          <w:color w:val="FF0000"/>
        </w:rPr>
        <w:commentReference w:id="80"/>
      </w:r>
      <w:r>
        <w:rPr>
          <w:color w:val="FF0000"/>
        </w:rPr>
        <w:tab/>
      </w:r>
      <w:r>
        <w:rPr>
          <w:color w:val="FF0000"/>
        </w:rPr>
        <w:tab/>
        <w:t xml:space="preserve">e)  </w:t>
      </w:r>
      <w:commentRangeStart w:id="81"/>
      <w:r>
        <w:rPr>
          <w:color w:val="FF0000"/>
        </w:rPr>
        <w:t>6</w:t>
      </w:r>
      <w:commentRangeEnd w:id="81"/>
      <w:r>
        <w:rPr>
          <w:rStyle w:val="CommentReference"/>
          <w:vanish/>
          <w:color w:val="FF0000"/>
        </w:rPr>
        <w:commentReference w:id="81"/>
      </w:r>
    </w:p>
    <w:p w:rsidR="00000000" w:rsidRDefault="002C5224">
      <w:pPr>
        <w:spacing w:line="240" w:lineRule="atLeast"/>
        <w:ind w:left="360"/>
        <w:jc w:val="both"/>
        <w:rPr>
          <w:color w:val="FF0000"/>
        </w:rPr>
      </w:pPr>
    </w:p>
    <w:p w:rsidR="00000000" w:rsidRDefault="002C5224">
      <w:pPr>
        <w:numPr>
          <w:ilvl w:val="0"/>
          <w:numId w:val="28"/>
        </w:numPr>
        <w:spacing w:line="240" w:lineRule="atLeast"/>
        <w:jc w:val="both"/>
        <w:rPr>
          <w:color w:val="FF0000"/>
        </w:rPr>
      </w:pPr>
      <w:r>
        <w:rPr>
          <w:color w:val="FF0000"/>
        </w:rPr>
        <w:t>The hotel management would like to meet this condition:  When a newly arrived customer does have to wait, they</w:t>
      </w:r>
      <w:r>
        <w:rPr>
          <w:color w:val="FF0000"/>
        </w:rPr>
        <w:t xml:space="preserve"> are usually the only person waiting for a phone at that time. </w:t>
      </w:r>
      <w:r>
        <w:rPr>
          <w:b/>
          <w:color w:val="FF0000"/>
        </w:rPr>
        <w:t>(We take "usually" in thie problem to mean MORE than half of the time, and assume that the numbers given in the table are exact.)</w:t>
      </w:r>
      <w:r>
        <w:rPr>
          <w:color w:val="FF0000"/>
        </w:rPr>
        <w:t xml:space="preserve">  What is the minimum number of phones needed to accomplish this</w:t>
      </w:r>
      <w:r>
        <w:rPr>
          <w:color w:val="FF0000"/>
        </w:rPr>
        <w:t>?</w:t>
      </w:r>
    </w:p>
    <w:p w:rsidR="00000000" w:rsidRDefault="002C5224">
      <w:pPr>
        <w:spacing w:line="240" w:lineRule="atLeast"/>
        <w:ind w:firstLine="360"/>
        <w:jc w:val="both"/>
        <w:rPr>
          <w:color w:val="FF0000"/>
        </w:rPr>
      </w:pPr>
      <w:r>
        <w:rPr>
          <w:color w:val="FF0000"/>
        </w:rPr>
        <w:t xml:space="preserve">a) </w:t>
      </w:r>
      <w:commentRangeStart w:id="82"/>
      <w:r>
        <w:rPr>
          <w:color w:val="FF0000"/>
        </w:rPr>
        <w:t xml:space="preserve"> 2</w:t>
      </w:r>
      <w:commentRangeEnd w:id="82"/>
      <w:r>
        <w:rPr>
          <w:rStyle w:val="CommentReference"/>
          <w:vanish/>
          <w:color w:val="FF0000"/>
        </w:rPr>
        <w:commentReference w:id="82"/>
      </w:r>
      <w:r>
        <w:rPr>
          <w:color w:val="FF0000"/>
        </w:rPr>
        <w:tab/>
      </w:r>
      <w:r>
        <w:rPr>
          <w:color w:val="FF0000"/>
        </w:rPr>
        <w:tab/>
        <w:t xml:space="preserve">b)  </w:t>
      </w:r>
      <w:commentRangeStart w:id="83"/>
      <w:r>
        <w:rPr>
          <w:color w:val="FF0000"/>
        </w:rPr>
        <w:t>3</w:t>
      </w:r>
      <w:commentRangeEnd w:id="83"/>
      <w:r>
        <w:rPr>
          <w:rStyle w:val="CommentReference"/>
          <w:vanish/>
          <w:color w:val="FF0000"/>
        </w:rPr>
        <w:commentReference w:id="83"/>
      </w:r>
      <w:r>
        <w:rPr>
          <w:color w:val="FF0000"/>
        </w:rPr>
        <w:tab/>
      </w:r>
      <w:r>
        <w:rPr>
          <w:color w:val="FF0000"/>
        </w:rPr>
        <w:tab/>
        <w:t xml:space="preserve">c)  </w:t>
      </w:r>
      <w:commentRangeStart w:id="84"/>
      <w:r>
        <w:rPr>
          <w:color w:val="FF0000"/>
        </w:rPr>
        <w:t>4</w:t>
      </w:r>
      <w:commentRangeEnd w:id="84"/>
      <w:r>
        <w:rPr>
          <w:rStyle w:val="CommentReference"/>
          <w:vanish/>
          <w:color w:val="FF0000"/>
        </w:rPr>
        <w:commentReference w:id="84"/>
      </w:r>
      <w:r>
        <w:rPr>
          <w:color w:val="FF0000"/>
        </w:rPr>
        <w:tab/>
      </w:r>
      <w:r>
        <w:rPr>
          <w:color w:val="FF0000"/>
        </w:rPr>
        <w:tab/>
        <w:t xml:space="preserve">d)  </w:t>
      </w:r>
      <w:commentRangeStart w:id="85"/>
      <w:r>
        <w:rPr>
          <w:color w:val="FF0000"/>
        </w:rPr>
        <w:t>5</w:t>
      </w:r>
      <w:commentRangeEnd w:id="85"/>
      <w:r>
        <w:rPr>
          <w:rStyle w:val="CommentReference"/>
          <w:vanish/>
          <w:color w:val="FF0000"/>
        </w:rPr>
        <w:commentReference w:id="85"/>
      </w:r>
      <w:r>
        <w:rPr>
          <w:color w:val="FF0000"/>
        </w:rPr>
        <w:tab/>
      </w:r>
      <w:r>
        <w:rPr>
          <w:color w:val="FF0000"/>
        </w:rPr>
        <w:tab/>
        <w:t xml:space="preserve">e)  </w:t>
      </w:r>
      <w:commentRangeStart w:id="86"/>
      <w:r>
        <w:rPr>
          <w:color w:val="FF0000"/>
        </w:rPr>
        <w:t>6</w:t>
      </w:r>
      <w:commentRangeEnd w:id="86"/>
      <w:r>
        <w:rPr>
          <w:rStyle w:val="CommentReference"/>
          <w:vanish/>
          <w:color w:val="FF0000"/>
        </w:rPr>
        <w:commentReference w:id="86"/>
      </w:r>
    </w:p>
    <w:p w:rsidR="00000000" w:rsidRDefault="002C5224">
      <w:pPr>
        <w:pStyle w:val="CommentText"/>
        <w:rPr>
          <w:color w:val="FF0000"/>
        </w:rPr>
      </w:pPr>
    </w:p>
    <w:p w:rsidR="00000000" w:rsidRDefault="002C5224">
      <w:pPr>
        <w:rPr>
          <w:color w:val="FF0000"/>
        </w:rPr>
      </w:pPr>
    </w:p>
    <w:p w:rsidR="00000000" w:rsidRDefault="002C5224">
      <w:pPr>
        <w:numPr>
          <w:ilvl w:val="0"/>
          <w:numId w:val="28"/>
        </w:numPr>
        <w:rPr>
          <w:color w:val="FF0000"/>
        </w:rPr>
      </w:pPr>
      <w:r>
        <w:rPr>
          <w:color w:val="FF0000"/>
        </w:rPr>
        <w:t>The value of lambda for this problem is</w:t>
      </w:r>
    </w:p>
    <w:p w:rsidR="00000000" w:rsidRDefault="002C5224">
      <w:pPr>
        <w:ind w:left="360"/>
        <w:rPr>
          <w:color w:val="FF0000"/>
        </w:rPr>
      </w:pPr>
      <w:r>
        <w:rPr>
          <w:color w:val="FF0000"/>
        </w:rPr>
        <w:t xml:space="preserve">a)  </w:t>
      </w:r>
      <w:commentRangeStart w:id="87"/>
      <w:r>
        <w:rPr>
          <w:color w:val="FF0000"/>
        </w:rPr>
        <w:t>40</w:t>
      </w:r>
      <w:commentRangeEnd w:id="87"/>
      <w:r>
        <w:rPr>
          <w:rStyle w:val="CommentReference"/>
          <w:vanish/>
          <w:color w:val="FF0000"/>
        </w:rPr>
        <w:commentReference w:id="87"/>
      </w:r>
      <w:r>
        <w:rPr>
          <w:color w:val="FF0000"/>
        </w:rPr>
        <w:tab/>
        <w:t xml:space="preserve">b)  </w:t>
      </w:r>
      <w:commentRangeStart w:id="88"/>
      <w:r>
        <w:rPr>
          <w:color w:val="FF0000"/>
        </w:rPr>
        <w:t>1.5</w:t>
      </w:r>
      <w:commentRangeEnd w:id="88"/>
      <w:r>
        <w:rPr>
          <w:rStyle w:val="CommentReference"/>
          <w:vanish/>
          <w:color w:val="FF0000"/>
        </w:rPr>
        <w:commentReference w:id="88"/>
      </w:r>
      <w:r>
        <w:rPr>
          <w:color w:val="FF0000"/>
        </w:rPr>
        <w:tab/>
      </w:r>
      <w:r>
        <w:rPr>
          <w:color w:val="FF0000"/>
        </w:rPr>
        <w:tab/>
        <w:t xml:space="preserve">c)  </w:t>
      </w:r>
      <w:commentRangeStart w:id="89"/>
      <w:r>
        <w:rPr>
          <w:color w:val="FF0000"/>
        </w:rPr>
        <w:t>1</w:t>
      </w:r>
      <w:commentRangeEnd w:id="89"/>
      <w:r>
        <w:rPr>
          <w:rStyle w:val="CommentReference"/>
          <w:vanish/>
          <w:color w:val="FF0000"/>
        </w:rPr>
        <w:commentReference w:id="89"/>
      </w:r>
      <w:r>
        <w:rPr>
          <w:color w:val="FF0000"/>
        </w:rPr>
        <w:tab/>
      </w:r>
      <w:r>
        <w:rPr>
          <w:color w:val="FF0000"/>
        </w:rPr>
        <w:tab/>
        <w:t xml:space="preserve">d)  </w:t>
      </w:r>
      <w:commentRangeStart w:id="90"/>
      <w:r>
        <w:rPr>
          <w:color w:val="FF0000"/>
        </w:rPr>
        <w:t>2/3</w:t>
      </w:r>
      <w:commentRangeEnd w:id="90"/>
      <w:r>
        <w:rPr>
          <w:rStyle w:val="CommentReference"/>
          <w:vanish/>
          <w:color w:val="FF0000"/>
        </w:rPr>
        <w:commentReference w:id="90"/>
      </w:r>
      <w:r>
        <w:rPr>
          <w:color w:val="FF0000"/>
        </w:rPr>
        <w:tab/>
      </w:r>
      <w:r>
        <w:rPr>
          <w:color w:val="FF0000"/>
        </w:rPr>
        <w:tab/>
        <w:t xml:space="preserve">e)  </w:t>
      </w:r>
      <w:commentRangeStart w:id="91"/>
      <w:r>
        <w:rPr>
          <w:color w:val="FF0000"/>
        </w:rPr>
        <w:t>.025</w:t>
      </w:r>
      <w:commentRangeEnd w:id="91"/>
      <w:r>
        <w:rPr>
          <w:rStyle w:val="CommentReference"/>
          <w:vanish/>
          <w:color w:val="FF0000"/>
        </w:rPr>
        <w:commentReference w:id="91"/>
      </w:r>
    </w:p>
    <w:p w:rsidR="00000000" w:rsidRDefault="002C5224">
      <w:pPr>
        <w:rPr>
          <w:color w:val="FF0000"/>
        </w:rPr>
      </w:pPr>
    </w:p>
    <w:p w:rsidR="00000000" w:rsidRDefault="002C5224">
      <w:pPr>
        <w:numPr>
          <w:ilvl w:val="0"/>
          <w:numId w:val="37"/>
        </w:numPr>
        <w:rPr>
          <w:color w:val="FF0000"/>
        </w:rPr>
      </w:pPr>
      <w:r>
        <w:rPr>
          <w:color w:val="FF0000"/>
        </w:rPr>
        <w:t>In this problem, the value of k would represent</w:t>
      </w:r>
    </w:p>
    <w:p w:rsidR="00000000" w:rsidRDefault="002C5224">
      <w:pPr>
        <w:numPr>
          <w:ilvl w:val="0"/>
          <w:numId w:val="38"/>
        </w:numPr>
        <w:rPr>
          <w:color w:val="FF0000"/>
        </w:rPr>
      </w:pPr>
      <w:commentRangeStart w:id="92"/>
      <w:r>
        <w:rPr>
          <w:color w:val="FF0000"/>
        </w:rPr>
        <w:t>the number of phones in the lobby.</w:t>
      </w:r>
      <w:commentRangeEnd w:id="92"/>
      <w:r>
        <w:rPr>
          <w:rStyle w:val="CommentReference"/>
          <w:vanish/>
          <w:color w:val="FF0000"/>
        </w:rPr>
        <w:commentReference w:id="92"/>
      </w:r>
    </w:p>
    <w:p w:rsidR="00000000" w:rsidRDefault="002C5224">
      <w:pPr>
        <w:numPr>
          <w:ilvl w:val="0"/>
          <w:numId w:val="38"/>
        </w:numPr>
        <w:rPr>
          <w:color w:val="FF0000"/>
        </w:rPr>
      </w:pPr>
      <w:commentRangeStart w:id="93"/>
      <w:r>
        <w:rPr>
          <w:color w:val="FF0000"/>
        </w:rPr>
        <w:t>the number of phones in use at a given tim</w:t>
      </w:r>
      <w:r>
        <w:rPr>
          <w:color w:val="FF0000"/>
        </w:rPr>
        <w:t>e.</w:t>
      </w:r>
      <w:commentRangeEnd w:id="93"/>
      <w:r>
        <w:rPr>
          <w:rStyle w:val="CommentReference"/>
          <w:vanish/>
          <w:color w:val="FF0000"/>
        </w:rPr>
        <w:commentReference w:id="93"/>
      </w:r>
    </w:p>
    <w:p w:rsidR="00000000" w:rsidRDefault="002C5224">
      <w:pPr>
        <w:numPr>
          <w:ilvl w:val="0"/>
          <w:numId w:val="38"/>
        </w:numPr>
        <w:rPr>
          <w:color w:val="FF0000"/>
        </w:rPr>
      </w:pPr>
      <w:commentRangeStart w:id="94"/>
      <w:r>
        <w:rPr>
          <w:color w:val="FF0000"/>
        </w:rPr>
        <w:t>the maximum number of people who can be waiting for phones.</w:t>
      </w:r>
      <w:commentRangeEnd w:id="94"/>
      <w:r>
        <w:rPr>
          <w:rStyle w:val="CommentReference"/>
          <w:vanish/>
          <w:color w:val="FF0000"/>
        </w:rPr>
        <w:commentReference w:id="94"/>
      </w:r>
    </w:p>
    <w:p w:rsidR="00000000" w:rsidRDefault="002C5224">
      <w:pPr>
        <w:numPr>
          <w:ilvl w:val="0"/>
          <w:numId w:val="38"/>
        </w:numPr>
        <w:rPr>
          <w:color w:val="FF0000"/>
        </w:rPr>
      </w:pPr>
      <w:commentRangeStart w:id="95"/>
      <w:r>
        <w:rPr>
          <w:color w:val="FF0000"/>
        </w:rPr>
        <w:t>the number of people either using a phone or waiting for one.</w:t>
      </w:r>
      <w:commentRangeEnd w:id="95"/>
      <w:r>
        <w:rPr>
          <w:rStyle w:val="CommentReference"/>
          <w:vanish/>
          <w:color w:val="FF0000"/>
        </w:rPr>
        <w:commentReference w:id="95"/>
      </w:r>
    </w:p>
    <w:p w:rsidR="00000000" w:rsidRDefault="002C5224">
      <w:pPr>
        <w:numPr>
          <w:ilvl w:val="0"/>
          <w:numId w:val="38"/>
        </w:numPr>
        <w:rPr>
          <w:color w:val="FF0000"/>
        </w:rPr>
      </w:pPr>
      <w:commentRangeStart w:id="96"/>
      <w:r>
        <w:rPr>
          <w:color w:val="FF0000"/>
        </w:rPr>
        <w:t>the number of minutes, on average, a person spends on the phone.</w:t>
      </w:r>
      <w:commentRangeEnd w:id="96"/>
      <w:r>
        <w:rPr>
          <w:rStyle w:val="CommentReference"/>
          <w:vanish/>
          <w:color w:val="FF0000"/>
        </w:rPr>
        <w:commentReference w:id="96"/>
      </w:r>
    </w:p>
    <w:p w:rsidR="00000000" w:rsidRDefault="002C5224">
      <w:pPr>
        <w:rPr>
          <w:color w:val="FF0000"/>
        </w:rPr>
      </w:pPr>
    </w:p>
    <w:p w:rsidR="00000000" w:rsidRDefault="002C5224">
      <w:pPr>
        <w:numPr>
          <w:ilvl w:val="0"/>
          <w:numId w:val="40"/>
        </w:numPr>
        <w:rPr>
          <w:color w:val="FF0000"/>
        </w:rPr>
      </w:pPr>
      <w:r>
        <w:rPr>
          <w:color w:val="FF0000"/>
        </w:rPr>
        <w:t>Assume, as stated in the problem, that service times are expo</w:t>
      </w:r>
      <w:r>
        <w:rPr>
          <w:color w:val="FF0000"/>
        </w:rPr>
        <w:t>nentially distributed with a mean of one minute.  Suppose you’ve been watching a man on one of the phones, and he’s been talking for 30 seconds so far.  On average, how much longer will he remain on the phone before hanging up?</w:t>
      </w:r>
    </w:p>
    <w:p w:rsidR="00000000" w:rsidRDefault="002C5224">
      <w:pPr>
        <w:numPr>
          <w:ilvl w:val="0"/>
          <w:numId w:val="39"/>
        </w:numPr>
        <w:rPr>
          <w:color w:val="FF0000"/>
        </w:rPr>
      </w:pPr>
      <w:commentRangeStart w:id="97"/>
      <w:r>
        <w:rPr>
          <w:color w:val="FF0000"/>
        </w:rPr>
        <w:t>30 seconds</w:t>
      </w:r>
      <w:commentRangeEnd w:id="97"/>
      <w:r>
        <w:rPr>
          <w:rStyle w:val="CommentReference"/>
          <w:vanish/>
          <w:color w:val="FF0000"/>
        </w:rPr>
        <w:commentReference w:id="97"/>
      </w:r>
    </w:p>
    <w:p w:rsidR="00000000" w:rsidRDefault="002C5224">
      <w:pPr>
        <w:numPr>
          <w:ilvl w:val="0"/>
          <w:numId w:val="39"/>
        </w:numPr>
        <w:rPr>
          <w:color w:val="FF0000"/>
        </w:rPr>
      </w:pPr>
      <w:commentRangeStart w:id="98"/>
      <w:r>
        <w:rPr>
          <w:color w:val="FF0000"/>
        </w:rPr>
        <w:t>45 seconds</w:t>
      </w:r>
      <w:commentRangeEnd w:id="98"/>
      <w:r>
        <w:rPr>
          <w:rStyle w:val="CommentReference"/>
          <w:vanish/>
          <w:color w:val="FF0000"/>
        </w:rPr>
        <w:commentReference w:id="98"/>
      </w:r>
    </w:p>
    <w:p w:rsidR="00000000" w:rsidRDefault="002C5224">
      <w:pPr>
        <w:numPr>
          <w:ilvl w:val="0"/>
          <w:numId w:val="39"/>
        </w:numPr>
        <w:rPr>
          <w:color w:val="FF0000"/>
        </w:rPr>
      </w:pPr>
      <w:commentRangeStart w:id="99"/>
      <w:r>
        <w:rPr>
          <w:color w:val="FF0000"/>
        </w:rPr>
        <w:t>60 s</w:t>
      </w:r>
      <w:r>
        <w:rPr>
          <w:color w:val="FF0000"/>
        </w:rPr>
        <w:t>econds</w:t>
      </w:r>
      <w:commentRangeEnd w:id="99"/>
      <w:r>
        <w:rPr>
          <w:rStyle w:val="CommentReference"/>
          <w:vanish/>
          <w:color w:val="FF0000"/>
        </w:rPr>
        <w:commentReference w:id="99"/>
      </w:r>
    </w:p>
    <w:p w:rsidR="00000000" w:rsidRDefault="002C5224">
      <w:pPr>
        <w:numPr>
          <w:ilvl w:val="0"/>
          <w:numId w:val="39"/>
        </w:numPr>
        <w:rPr>
          <w:color w:val="FF0000"/>
        </w:rPr>
      </w:pPr>
      <w:commentRangeStart w:id="100"/>
      <w:r>
        <w:rPr>
          <w:color w:val="FF0000"/>
        </w:rPr>
        <w:t>90 seconds</w:t>
      </w:r>
      <w:commentRangeEnd w:id="100"/>
      <w:r>
        <w:rPr>
          <w:rStyle w:val="CommentReference"/>
          <w:vanish/>
          <w:color w:val="FF0000"/>
        </w:rPr>
        <w:commentReference w:id="100"/>
      </w:r>
    </w:p>
    <w:p w:rsidR="00000000" w:rsidRDefault="002C5224">
      <w:pPr>
        <w:numPr>
          <w:ilvl w:val="0"/>
          <w:numId w:val="39"/>
        </w:numPr>
        <w:rPr>
          <w:color w:val="FF0000"/>
        </w:rPr>
      </w:pPr>
      <w:commentRangeStart w:id="101"/>
      <w:r>
        <w:rPr>
          <w:color w:val="FF0000"/>
        </w:rPr>
        <w:t>the information given does not allow us to answer the question.</w:t>
      </w:r>
      <w:commentRangeEnd w:id="101"/>
      <w:r>
        <w:rPr>
          <w:rStyle w:val="CommentReference"/>
          <w:vanish/>
          <w:color w:val="FF0000"/>
        </w:rPr>
        <w:commentReference w:id="101"/>
      </w:r>
    </w:p>
    <w:p w:rsidR="00000000" w:rsidRDefault="002C5224">
      <w:pPr>
        <w:rPr>
          <w:color w:val="FF0000"/>
        </w:rPr>
      </w:pPr>
    </w:p>
    <w:p w:rsidR="00000000" w:rsidRDefault="002C5224">
      <w:pPr>
        <w:numPr>
          <w:ilvl w:val="0"/>
          <w:numId w:val="40"/>
        </w:numPr>
        <w:rPr>
          <w:color w:val="FF0000"/>
        </w:rPr>
      </w:pPr>
      <w:r>
        <w:rPr>
          <w:color w:val="FF0000"/>
        </w:rPr>
        <w:t xml:space="preserve">If </w:t>
      </w:r>
      <w:r>
        <w:rPr>
          <w:rFonts w:ascii="Symbol" w:hAnsi="Symbol"/>
          <w:color w:val="FF0000"/>
        </w:rPr>
        <w:t></w:t>
      </w:r>
      <w:r>
        <w:rPr>
          <w:color w:val="FF0000"/>
        </w:rPr>
        <w:t xml:space="preserve"> = 30, </w:t>
      </w:r>
      <w:r>
        <w:rPr>
          <w:rFonts w:ascii="Symbol" w:hAnsi="Symbol"/>
          <w:color w:val="FF0000"/>
        </w:rPr>
        <w:t></w:t>
      </w:r>
      <w:r>
        <w:rPr>
          <w:color w:val="FF0000"/>
        </w:rPr>
        <w:t xml:space="preserve"> = 5, and k = 3, then (</w:t>
      </w:r>
      <w:r>
        <w:rPr>
          <w:rFonts w:ascii="Symbol" w:hAnsi="Symbol"/>
          <w:color w:val="FF0000"/>
        </w:rPr>
        <w:t></w:t>
      </w:r>
      <w:r>
        <w:rPr>
          <w:color w:val="FF0000"/>
        </w:rPr>
        <w:t>/</w:t>
      </w:r>
      <w:r>
        <w:rPr>
          <w:rFonts w:ascii="Symbol" w:hAnsi="Symbol"/>
          <w:color w:val="FF0000"/>
        </w:rPr>
        <w:t></w:t>
      </w:r>
      <w:r>
        <w:rPr>
          <w:color w:val="FF0000"/>
        </w:rPr>
        <w:t>)</w:t>
      </w:r>
      <w:r>
        <w:rPr>
          <w:color w:val="FF0000"/>
          <w:vertAlign w:val="superscript"/>
        </w:rPr>
        <w:t>k</w:t>
      </w:r>
      <w:r>
        <w:rPr>
          <w:color w:val="FF0000"/>
        </w:rPr>
        <w:t>/k! =</w:t>
      </w:r>
    </w:p>
    <w:p w:rsidR="00000000" w:rsidRDefault="002C5224">
      <w:pPr>
        <w:ind w:firstLine="360"/>
        <w:rPr>
          <w:color w:val="FF0000"/>
        </w:rPr>
      </w:pPr>
      <w:r>
        <w:rPr>
          <w:color w:val="FF0000"/>
        </w:rPr>
        <w:t xml:space="preserve">a)   </w:t>
      </w:r>
      <w:commentRangeStart w:id="102"/>
      <w:r>
        <w:rPr>
          <w:color w:val="FF0000"/>
        </w:rPr>
        <w:t>0</w:t>
      </w:r>
      <w:commentRangeEnd w:id="102"/>
      <w:r>
        <w:rPr>
          <w:rStyle w:val="CommentReference"/>
          <w:vanish/>
          <w:color w:val="FF0000"/>
        </w:rPr>
        <w:commentReference w:id="102"/>
      </w:r>
      <w:r>
        <w:rPr>
          <w:color w:val="FF0000"/>
        </w:rPr>
        <w:tab/>
      </w:r>
      <w:r>
        <w:rPr>
          <w:color w:val="FF0000"/>
        </w:rPr>
        <w:tab/>
        <w:t xml:space="preserve">b)  </w:t>
      </w:r>
      <w:commentRangeStart w:id="103"/>
      <w:r>
        <w:rPr>
          <w:color w:val="FF0000"/>
        </w:rPr>
        <w:t>1/6</w:t>
      </w:r>
      <w:commentRangeEnd w:id="103"/>
      <w:r>
        <w:rPr>
          <w:rStyle w:val="CommentReference"/>
          <w:vanish/>
          <w:color w:val="FF0000"/>
        </w:rPr>
        <w:commentReference w:id="103"/>
      </w:r>
      <w:r>
        <w:rPr>
          <w:color w:val="FF0000"/>
        </w:rPr>
        <w:tab/>
      </w:r>
      <w:r>
        <w:rPr>
          <w:color w:val="FF0000"/>
        </w:rPr>
        <w:tab/>
        <w:t xml:space="preserve">c)  </w:t>
      </w:r>
      <w:commentRangeStart w:id="104"/>
      <w:r>
        <w:rPr>
          <w:color w:val="FF0000"/>
        </w:rPr>
        <w:t>6</w:t>
      </w:r>
      <w:commentRangeEnd w:id="104"/>
      <w:r>
        <w:rPr>
          <w:rStyle w:val="CommentReference"/>
          <w:vanish/>
          <w:color w:val="FF0000"/>
        </w:rPr>
        <w:commentReference w:id="104"/>
      </w:r>
      <w:r>
        <w:rPr>
          <w:color w:val="FF0000"/>
        </w:rPr>
        <w:tab/>
      </w:r>
      <w:r>
        <w:rPr>
          <w:color w:val="FF0000"/>
        </w:rPr>
        <w:tab/>
        <w:t xml:space="preserve">d)  </w:t>
      </w:r>
      <w:commentRangeStart w:id="105"/>
      <w:r>
        <w:rPr>
          <w:color w:val="FF0000"/>
        </w:rPr>
        <w:t>6</w:t>
      </w:r>
      <w:commentRangeEnd w:id="105"/>
      <w:r>
        <w:rPr>
          <w:rStyle w:val="CommentReference"/>
          <w:vanish/>
          <w:color w:val="FF0000"/>
        </w:rPr>
        <w:commentReference w:id="105"/>
      </w:r>
      <w:r>
        <w:rPr>
          <w:color w:val="FF0000"/>
        </w:rPr>
        <w:tab/>
      </w:r>
      <w:r>
        <w:rPr>
          <w:color w:val="FF0000"/>
        </w:rPr>
        <w:tab/>
        <w:t xml:space="preserve">e)  </w:t>
      </w:r>
      <w:commentRangeStart w:id="106"/>
      <w:r>
        <w:rPr>
          <w:color w:val="FF0000"/>
        </w:rPr>
        <w:t>36</w:t>
      </w:r>
      <w:commentRangeEnd w:id="106"/>
      <w:r>
        <w:rPr>
          <w:rStyle w:val="CommentReference"/>
          <w:vanish/>
          <w:color w:val="FF0000"/>
        </w:rPr>
        <w:commentReference w:id="106"/>
      </w:r>
    </w:p>
    <w:p w:rsidR="00000000" w:rsidRDefault="002C5224">
      <w:pPr>
        <w:rPr>
          <w:color w:val="FF0000"/>
        </w:rPr>
      </w:pPr>
    </w:p>
    <w:p w:rsidR="00000000" w:rsidRDefault="002C5224">
      <w:r>
        <w:t>Problems 22-24 deal with the following situation.</w:t>
      </w:r>
    </w:p>
    <w:p w:rsidR="00000000" w:rsidRDefault="002C5224"/>
    <w:p w:rsidR="00000000" w:rsidRDefault="002C5224">
      <w:r>
        <w:t>A normal six sided die has the following property:  opposite faces on the die always add to seven.  Thus, the “1” face</w:t>
      </w:r>
      <w:r>
        <w:t xml:space="preserve"> is always opposite the “6” face, the “2” face is always opposite the “5” face, and the “3” face is always opposite the “4” face.</w:t>
      </w:r>
    </w:p>
    <w:p w:rsidR="00000000" w:rsidRDefault="002C5224"/>
    <w:p w:rsidR="00000000" w:rsidRDefault="002C5224">
      <w:r>
        <w:t>22.  Suppose we roll a normal six sided die, then add the numbers on its top face and its bottom face.  This total will</w:t>
      </w:r>
    </w:p>
    <w:p w:rsidR="00000000" w:rsidRDefault="002C5224">
      <w:pPr>
        <w:numPr>
          <w:ilvl w:val="0"/>
          <w:numId w:val="41"/>
        </w:numPr>
      </w:pPr>
      <w:commentRangeStart w:id="107"/>
      <w:r>
        <w:t>alway</w:t>
      </w:r>
      <w:r>
        <w:t>s be seven.</w:t>
      </w:r>
      <w:commentRangeEnd w:id="107"/>
      <w:r>
        <w:rPr>
          <w:rStyle w:val="CommentReference"/>
          <w:vanish/>
        </w:rPr>
        <w:commentReference w:id="107"/>
      </w:r>
    </w:p>
    <w:p w:rsidR="00000000" w:rsidRDefault="002C5224">
      <w:pPr>
        <w:numPr>
          <w:ilvl w:val="0"/>
          <w:numId w:val="41"/>
        </w:numPr>
      </w:pPr>
      <w:commentRangeStart w:id="108"/>
      <w:r>
        <w:t>have an expected value of seven.</w:t>
      </w:r>
      <w:commentRangeEnd w:id="108"/>
      <w:r>
        <w:rPr>
          <w:rStyle w:val="CommentReference"/>
          <w:vanish/>
        </w:rPr>
        <w:commentReference w:id="108"/>
      </w:r>
    </w:p>
    <w:p w:rsidR="00000000" w:rsidRDefault="002C5224">
      <w:pPr>
        <w:numPr>
          <w:ilvl w:val="0"/>
          <w:numId w:val="41"/>
        </w:numPr>
      </w:pPr>
      <w:commentRangeStart w:id="109"/>
      <w:r>
        <w:t>have a median value of seven</w:t>
      </w:r>
      <w:commentRangeEnd w:id="109"/>
      <w:r>
        <w:rPr>
          <w:rStyle w:val="CommentReference"/>
          <w:vanish/>
        </w:rPr>
        <w:commentReference w:id="109"/>
      </w:r>
      <w:r>
        <w:t>.</w:t>
      </w:r>
    </w:p>
    <w:p w:rsidR="00000000" w:rsidRDefault="002C5224">
      <w:pPr>
        <w:numPr>
          <w:ilvl w:val="0"/>
          <w:numId w:val="41"/>
        </w:numPr>
      </w:pPr>
      <w:commentRangeStart w:id="110"/>
      <w:r>
        <w:t>all of the above (a-c) are true.</w:t>
      </w:r>
      <w:commentRangeEnd w:id="110"/>
      <w:r>
        <w:rPr>
          <w:rStyle w:val="CommentReference"/>
          <w:vanish/>
        </w:rPr>
        <w:commentReference w:id="110"/>
      </w:r>
    </w:p>
    <w:p w:rsidR="00000000" w:rsidRDefault="002C5224">
      <w:pPr>
        <w:numPr>
          <w:ilvl w:val="0"/>
          <w:numId w:val="41"/>
        </w:numPr>
      </w:pPr>
      <w:commentRangeStart w:id="111"/>
      <w:r>
        <w:t>none of the above (a-c) are necessarily true.</w:t>
      </w:r>
      <w:commentRangeEnd w:id="111"/>
      <w:r>
        <w:rPr>
          <w:rStyle w:val="CommentReference"/>
          <w:vanish/>
        </w:rPr>
        <w:commentReference w:id="111"/>
      </w:r>
    </w:p>
    <w:p w:rsidR="00000000" w:rsidRDefault="002C5224"/>
    <w:p w:rsidR="00000000" w:rsidRDefault="002C5224">
      <w:pPr>
        <w:numPr>
          <w:ilvl w:val="0"/>
          <w:numId w:val="45"/>
        </w:numPr>
      </w:pPr>
      <w:r>
        <w:t xml:space="preserve"> Suppose we take the number of the top of our normal six sided die, and </w:t>
      </w:r>
      <w:r>
        <w:rPr>
          <w:i/>
        </w:rPr>
        <w:t>multiply</w:t>
      </w:r>
      <w:r>
        <w:t xml:space="preserve"> it by the numbe</w:t>
      </w:r>
      <w:r>
        <w:t xml:space="preserve">r on the bottom.  The expected value of the top is 3.5.  The expected value of the bottom is 3.5.  But the expected value of </w:t>
      </w:r>
      <w:r>
        <w:rPr>
          <w:i/>
        </w:rPr>
        <w:t xml:space="preserve">the top times the bottom </w:t>
      </w:r>
      <w:r>
        <w:t xml:space="preserve">is </w:t>
      </w:r>
      <w:r>
        <w:rPr>
          <w:b/>
        </w:rPr>
        <w:t>not</w:t>
      </w:r>
      <w:r>
        <w:t xml:space="preserve"> 3.5 </w:t>
      </w:r>
      <w:r>
        <w:sym w:font="Symbol" w:char="F0B4"/>
      </w:r>
      <w:r>
        <w:t xml:space="preserve"> 3.5 = 12.25.  The reason we cannot rely on this calculation is that</w:t>
      </w:r>
    </w:p>
    <w:p w:rsidR="00000000" w:rsidRDefault="002C5224">
      <w:pPr>
        <w:numPr>
          <w:ilvl w:val="0"/>
          <w:numId w:val="42"/>
        </w:numPr>
      </w:pPr>
      <w:commentRangeStart w:id="112"/>
      <w:r>
        <w:t>the top and the bottom va</w:t>
      </w:r>
      <w:r>
        <w:t>lue are independent</w:t>
      </w:r>
      <w:commentRangeEnd w:id="112"/>
      <w:r>
        <w:rPr>
          <w:rStyle w:val="CommentReference"/>
          <w:vanish/>
        </w:rPr>
        <w:commentReference w:id="112"/>
      </w:r>
      <w:r>
        <w:t>.</w:t>
      </w:r>
    </w:p>
    <w:p w:rsidR="00000000" w:rsidRDefault="002C5224">
      <w:pPr>
        <w:numPr>
          <w:ilvl w:val="0"/>
          <w:numId w:val="42"/>
        </w:numPr>
      </w:pPr>
      <w:commentRangeStart w:id="113"/>
      <w:r>
        <w:t>the top and the bottom value are different.</w:t>
      </w:r>
      <w:commentRangeEnd w:id="113"/>
      <w:r>
        <w:rPr>
          <w:rStyle w:val="CommentReference"/>
          <w:vanish/>
        </w:rPr>
        <w:commentReference w:id="113"/>
      </w:r>
    </w:p>
    <w:p w:rsidR="00000000" w:rsidRDefault="002C5224">
      <w:pPr>
        <w:numPr>
          <w:ilvl w:val="0"/>
          <w:numId w:val="42"/>
        </w:numPr>
      </w:pPr>
      <w:commentRangeStart w:id="114"/>
      <w:r>
        <w:t>the top and the bottom value are dependent.</w:t>
      </w:r>
      <w:commentRangeEnd w:id="114"/>
      <w:r>
        <w:rPr>
          <w:rStyle w:val="CommentReference"/>
          <w:vanish/>
        </w:rPr>
        <w:commentReference w:id="114"/>
      </w:r>
    </w:p>
    <w:p w:rsidR="00000000" w:rsidRDefault="002C5224">
      <w:pPr>
        <w:numPr>
          <w:ilvl w:val="0"/>
          <w:numId w:val="42"/>
        </w:numPr>
      </w:pPr>
      <w:commentRangeStart w:id="115"/>
      <w:r>
        <w:lastRenderedPageBreak/>
        <w:t>the top and the bottom values are symmetric; that is, we could interchange top and bottom without changing the result.</w:t>
      </w:r>
      <w:commentRangeEnd w:id="115"/>
      <w:r>
        <w:rPr>
          <w:rStyle w:val="CommentReference"/>
          <w:vanish/>
        </w:rPr>
        <w:commentReference w:id="115"/>
      </w:r>
    </w:p>
    <w:p w:rsidR="00000000" w:rsidRDefault="002C5224">
      <w:pPr>
        <w:numPr>
          <w:ilvl w:val="0"/>
          <w:numId w:val="42"/>
        </w:numPr>
      </w:pPr>
      <w:commentRangeStart w:id="116"/>
      <w:r>
        <w:t>the product of the top a</w:t>
      </w:r>
      <w:r>
        <w:t>nd bottom of the die cannot be a fractional value.</w:t>
      </w:r>
      <w:commentRangeEnd w:id="116"/>
      <w:r>
        <w:rPr>
          <w:rStyle w:val="CommentReference"/>
          <w:vanish/>
        </w:rPr>
        <w:commentReference w:id="116"/>
      </w:r>
    </w:p>
    <w:p w:rsidR="00000000" w:rsidRDefault="002C5224"/>
    <w:p w:rsidR="00000000" w:rsidRDefault="002C5224">
      <w:pPr>
        <w:numPr>
          <w:ilvl w:val="0"/>
          <w:numId w:val="45"/>
        </w:numPr>
      </w:pPr>
      <w:r>
        <w:t xml:space="preserve"> Roll one normal six sided die.  We let </w:t>
      </w:r>
      <w:r>
        <w:rPr>
          <w:b/>
        </w:rPr>
        <w:t>P</w:t>
      </w:r>
      <w:r>
        <w:t xml:space="preserve"> = </w:t>
      </w:r>
      <w:r>
        <w:rPr>
          <w:b/>
        </w:rPr>
        <w:t xml:space="preserve">T </w:t>
      </w:r>
      <w:r>
        <w:rPr>
          <w:b/>
        </w:rPr>
        <w:sym w:font="Symbol" w:char="F0B4"/>
      </w:r>
      <w:r>
        <w:rPr>
          <w:b/>
        </w:rPr>
        <w:t xml:space="preserve"> B</w:t>
      </w:r>
      <w:r>
        <w:t xml:space="preserve">, where </w:t>
      </w:r>
      <w:r>
        <w:rPr>
          <w:b/>
        </w:rPr>
        <w:t>T</w:t>
      </w:r>
      <w:r>
        <w:t xml:space="preserve"> is the number rolled on the top of the die, and </w:t>
      </w:r>
      <w:r>
        <w:rPr>
          <w:b/>
        </w:rPr>
        <w:t>B</w:t>
      </w:r>
      <w:r>
        <w:t xml:space="preserve"> is the number on the bottom of the die.   Then E(</w:t>
      </w:r>
      <w:r>
        <w:rPr>
          <w:b/>
        </w:rPr>
        <w:t xml:space="preserve">T </w:t>
      </w:r>
      <w:r>
        <w:rPr>
          <w:b/>
        </w:rPr>
        <w:sym w:font="Symbol" w:char="F0B4"/>
      </w:r>
      <w:r>
        <w:rPr>
          <w:b/>
        </w:rPr>
        <w:t xml:space="preserve"> B</w:t>
      </w:r>
      <w:r>
        <w:t>)  is closest to</w:t>
      </w:r>
    </w:p>
    <w:p w:rsidR="00000000" w:rsidRDefault="002C5224">
      <w:pPr>
        <w:ind w:left="360"/>
      </w:pPr>
      <w:r>
        <w:t xml:space="preserve">a)  </w:t>
      </w:r>
      <w:commentRangeStart w:id="117"/>
      <w:r>
        <w:t>7</w:t>
      </w:r>
      <w:commentRangeEnd w:id="117"/>
      <w:r>
        <w:rPr>
          <w:rStyle w:val="CommentReference"/>
          <w:vanish/>
        </w:rPr>
        <w:commentReference w:id="117"/>
      </w:r>
      <w:r>
        <w:tab/>
        <w:t>b)</w:t>
      </w:r>
      <w:r>
        <w:tab/>
      </w:r>
      <w:commentRangeStart w:id="118"/>
      <w:r>
        <w:t>8</w:t>
      </w:r>
      <w:commentRangeEnd w:id="118"/>
      <w:r>
        <w:rPr>
          <w:rStyle w:val="CommentReference"/>
          <w:vanish/>
        </w:rPr>
        <w:commentReference w:id="118"/>
      </w:r>
      <w:r>
        <w:tab/>
        <w:t xml:space="preserve">c)  </w:t>
      </w:r>
      <w:commentRangeStart w:id="119"/>
      <w:r>
        <w:t>9</w:t>
      </w:r>
      <w:commentRangeEnd w:id="119"/>
      <w:r>
        <w:rPr>
          <w:rStyle w:val="CommentReference"/>
          <w:vanish/>
        </w:rPr>
        <w:commentReference w:id="119"/>
      </w:r>
      <w:r>
        <w:tab/>
      </w:r>
      <w:r>
        <w:tab/>
        <w:t>d)</w:t>
      </w:r>
      <w:r>
        <w:t xml:space="preserve">  </w:t>
      </w:r>
      <w:commentRangeStart w:id="120"/>
      <w:r>
        <w:t>10</w:t>
      </w:r>
      <w:commentRangeEnd w:id="120"/>
      <w:r>
        <w:rPr>
          <w:rStyle w:val="CommentReference"/>
          <w:vanish/>
        </w:rPr>
        <w:commentReference w:id="120"/>
      </w:r>
      <w:r>
        <w:tab/>
      </w:r>
      <w:r>
        <w:tab/>
        <w:t xml:space="preserve">e)  </w:t>
      </w:r>
      <w:commentRangeStart w:id="121"/>
      <w:r>
        <w:t>12</w:t>
      </w:r>
      <w:commentRangeEnd w:id="121"/>
      <w:r>
        <w:rPr>
          <w:rStyle w:val="CommentReference"/>
          <w:vanish/>
        </w:rPr>
        <w:commentReference w:id="121"/>
      </w:r>
    </w:p>
    <w:p w:rsidR="00000000" w:rsidRDefault="002C5224">
      <w:pPr>
        <w:ind w:left="360"/>
      </w:pPr>
    </w:p>
    <w:p w:rsidR="00000000" w:rsidRDefault="002C5224">
      <w:pPr>
        <w:ind w:left="360"/>
      </w:pPr>
    </w:p>
    <w:p w:rsidR="002C5224" w:rsidRDefault="002C5224"/>
    <w:sectPr w:rsidR="002C5224">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That's the idea!</w:t>
      </w:r>
    </w:p>
  </w:comment>
  <w:comment w:id="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Then why would the edge to 22.4 be barricaded?</w:t>
      </w:r>
    </w:p>
  </w:comment>
  <w:comment w:id="2"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Right.  For a decision node, we choose the best payoff.  For a MIN problem like this one, tha</w:t>
      </w:r>
      <w:r>
        <w:t>t's the smallest payoff.  The barricade shows that #2 is at least as good as 22.4.</w:t>
      </w:r>
    </w:p>
  </w:comment>
  <w:comment w:id="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a decision node—no averaging is needed!</w:t>
      </w:r>
    </w:p>
  </w:comment>
  <w:comment w:id="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Huh?</w:t>
      </w:r>
    </w:p>
  </w:comment>
  <w:comment w:id="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Nope—this is a MIN tree.</w:t>
      </w:r>
    </w:p>
  </w:comment>
  <w:comment w:id="6" w:author="Scott Stevens" w:initials="SPS">
    <w:p w:rsidR="00000000" w:rsidRDefault="002C5224">
      <w:pPr>
        <w:pStyle w:val="CommentText"/>
      </w:pPr>
      <w:r>
        <w:fldChar w:fldCharType="begin"/>
      </w:r>
      <w:r>
        <w:instrText>PAGE \# "'Pag</w:instrText>
      </w:r>
      <w:r>
        <w:instrText>e: '#'</w:instrText>
      </w:r>
      <w:r>
        <w:br/>
        <w:instrText>'"</w:instrText>
      </w:r>
      <w:r>
        <w:rPr>
          <w:rStyle w:val="CommentReference"/>
        </w:rPr>
        <w:instrText xml:space="preserve">  </w:instrText>
      </w:r>
      <w:r>
        <w:fldChar w:fldCharType="end"/>
      </w:r>
      <w:r>
        <w:rPr>
          <w:rStyle w:val="CommentReference"/>
        </w:rPr>
        <w:annotationRef/>
      </w:r>
      <w:r>
        <w:t>No.  This is a chance node.  You can't choose which branch you want.  Use expected value.</w:t>
      </w:r>
    </w:p>
  </w:comment>
  <w:comment w:id="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.3(16) + .4(22) + .3(25.4).</w:t>
      </w:r>
    </w:p>
  </w:comment>
  <w:comment w:id="8"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You'd get this if you used 28 rather than 25.4 as the time re</w:t>
      </w:r>
      <w:r>
        <w:t>quired for a line of length 2.</w:t>
      </w:r>
    </w:p>
  </w:comment>
  <w:comment w:id="9"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 garbage answer.</w:t>
      </w:r>
    </w:p>
  </w:comment>
  <w:comment w:id="1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Two problems here.  First, you can't choose how long the line is going to be.  Second, even if you could, you wouldn't want it to be as long as possible!</w:t>
      </w:r>
      <w:r>
        <w:t>!!</w:t>
      </w:r>
    </w:p>
  </w:comment>
  <w:comment w:id="1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It would take you that long to drive straight to B, turn around, and come back!</w:t>
      </w:r>
    </w:p>
  </w:comment>
  <w:comment w:id="12"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would be the shortest possible time for a "Store A only" trip.</w:t>
      </w:r>
    </w:p>
  </w:comment>
  <w:comment w:id="1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You have to drive b</w:t>
      </w:r>
      <w:r>
        <w:t>ack to work, don't you?</w:t>
      </w:r>
    </w:p>
  </w:comment>
  <w:comment w:id="1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You have to drive from Store A to Store B on this branch.</w:t>
      </w:r>
    </w:p>
  </w:comment>
  <w:comment w:id="1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5 + 7 + 6 + 5 = 23.</w:t>
      </w:r>
    </w:p>
  </w:comment>
  <w:comment w:id="16"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You have to wait for the person in front of you.</w:t>
      </w:r>
    </w:p>
  </w:comment>
  <w:comment w:id="17" w:author="Scott Stevens" w:initials="SPS">
    <w:p w:rsidR="00000000" w:rsidRDefault="002C5224">
      <w:pPr>
        <w:pStyle w:val="CommentText"/>
      </w:pPr>
      <w:r>
        <w:fldChar w:fldCharType="begin"/>
      </w:r>
      <w:r>
        <w:instrText>PAGE \# "'Page: '</w:instrText>
      </w:r>
      <w:r>
        <w:instrText>#'</w:instrText>
      </w:r>
      <w:r>
        <w:br/>
        <w:instrText>'"</w:instrText>
      </w:r>
      <w:r>
        <w:rPr>
          <w:rStyle w:val="CommentReference"/>
        </w:rPr>
        <w:instrText xml:space="preserve">  </w:instrText>
      </w:r>
      <w:r>
        <w:fldChar w:fldCharType="end"/>
      </w:r>
      <w:r>
        <w:rPr>
          <w:rStyle w:val="CommentReference"/>
        </w:rPr>
        <w:annotationRef/>
      </w:r>
      <w:r>
        <w:t>On average, how long is the person in front of you going to take?</w:t>
      </w:r>
    </w:p>
  </w:comment>
  <w:comment w:id="18"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Sure.  If there is someone in line at B, your expected time is 6 minutes greater than if no one were there.</w:t>
      </w:r>
    </w:p>
  </w:comment>
  <w:comment w:id="19"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Interesting.  This </w:t>
      </w:r>
      <w:r>
        <w:t>says that your wait with someone in front of you is only 60% as long as your wait with NO ONE in front of you!</w:t>
      </w:r>
    </w:p>
  </w:comment>
  <w:comment w:id="2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Thanks for playing.  Think about this one some more.</w:t>
      </w:r>
    </w:p>
  </w:comment>
  <w:comment w:id="2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an option.  You have to return the</w:t>
      </w:r>
      <w:r>
        <w:t xml:space="preserve"> package.</w:t>
      </w:r>
    </w:p>
  </w:comment>
  <w:comment w:id="22"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w:t>
      </w:r>
    </w:p>
  </w:comment>
  <w:comment w:id="2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a decision.</w:t>
      </w:r>
    </w:p>
  </w:comment>
  <w:comment w:id="2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an option in this problem…and you're already at store A!</w:t>
      </w:r>
    </w:p>
  </w:comment>
  <w:comment w:id="2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Too late.  You're already at store A.</w:t>
      </w:r>
    </w:p>
  </w:comment>
  <w:comment w:id="26" w:author="Scott Stevens" w:initials="SPS">
    <w:p w:rsidR="00000000" w:rsidRDefault="002C5224">
      <w:pPr>
        <w:pStyle w:val="CommentText"/>
      </w:pPr>
      <w:r>
        <w:fldChar w:fldCharType="begin"/>
      </w:r>
      <w:r>
        <w:instrText>PAGE \# "'Page: '</w:instrText>
      </w:r>
      <w:r>
        <w:instrText>#'</w:instrText>
      </w:r>
      <w:r>
        <w:br/>
        <w:instrText>'"</w:instrText>
      </w:r>
      <w:r>
        <w:rPr>
          <w:rStyle w:val="CommentReference"/>
        </w:rPr>
        <w:instrText xml:space="preserve">  </w:instrText>
      </w:r>
      <w:r>
        <w:fldChar w:fldCharType="end"/>
      </w:r>
      <w:r>
        <w:rPr>
          <w:rStyle w:val="CommentReference"/>
        </w:rPr>
        <w:annotationRef/>
      </w:r>
      <w:r>
        <w:t>Please!  They don't even add up to 1!</w:t>
      </w:r>
    </w:p>
  </w:comment>
  <w:comment w:id="2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fact that there are two options does not make them equally likely.  Look again.</w:t>
      </w:r>
    </w:p>
  </w:comment>
  <w:comment w:id="28"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certainly.</w:t>
      </w:r>
    </w:p>
  </w:comment>
  <w:comment w:id="29"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says that you're guaran</w:t>
      </w:r>
      <w:r>
        <w:t>teed to see no line at B.  That isn't true.</w:t>
      </w:r>
    </w:p>
  </w:comment>
  <w:comment w:id="3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Wake up, Dorothy.  These numbers are probabilities, and so much be between 0 and 1!</w:t>
      </w:r>
    </w:p>
  </w:comment>
  <w:comment w:id="3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All options but the best are blockaded for each decision node.  Try again.</w:t>
      </w:r>
    </w:p>
  </w:comment>
  <w:comment w:id="32"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leaving the other decision node.</w:t>
      </w:r>
    </w:p>
  </w:comment>
  <w:comment w:id="3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All options but the best are blockaded for each decision node.  Try again.</w:t>
      </w:r>
    </w:p>
  </w:comment>
  <w:comment w:id="3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Only decision nodes are blockaded, you know.  We can't choose</w:t>
      </w:r>
      <w:r>
        <w:t xml:space="preserve"> which option is taken with a chance node.</w:t>
      </w:r>
    </w:p>
  </w:comment>
  <w:comment w:id="3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Only decision nodes are blockaded, you know.  We can't choose which option is taken with a chance node.</w:t>
      </w:r>
    </w:p>
  </w:comment>
  <w:comment w:id="36"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You can't choose to be first in line—that's a chance ev</w:t>
      </w:r>
      <w:r>
        <w:t>ent.</w:t>
      </w:r>
    </w:p>
  </w:comment>
  <w:comment w:id="3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You can't choose how many people are in front of you…and this represents a worst case scenario, in any event!</w:t>
      </w:r>
    </w:p>
  </w:comment>
  <w:comment w:id="38"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a strategy, but the tree tells you to go to B sometimes.</w:t>
      </w:r>
    </w:p>
  </w:comment>
  <w:comment w:id="39" w:author="Scott Stevens" w:initials="SPS">
    <w:p w:rsidR="00000000" w:rsidRDefault="002C5224">
      <w:pPr>
        <w:pStyle w:val="CommentText"/>
      </w:pPr>
      <w:r>
        <w:fldChar w:fldCharType="begin"/>
      </w:r>
      <w:r>
        <w:instrText>PAGE \# "'Page: '#'</w:instrText>
      </w:r>
      <w:r>
        <w:br/>
        <w:instrText>'</w:instrText>
      </w:r>
      <w:r>
        <w:instrText>"</w:instrText>
      </w:r>
      <w:r>
        <w:rPr>
          <w:rStyle w:val="CommentReference"/>
        </w:rPr>
        <w:instrText xml:space="preserve">  </w:instrText>
      </w:r>
      <w:r>
        <w:fldChar w:fldCharType="end"/>
      </w:r>
      <w:r>
        <w:rPr>
          <w:rStyle w:val="CommentReference"/>
        </w:rPr>
        <w:annotationRef/>
      </w:r>
      <w:r>
        <w:t>This is a strategy, but the tree tells you to start at A.</w:t>
      </w:r>
    </w:p>
  </w:comment>
  <w:comment w:id="4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We could be more explicit if we wished:  "Go to store A, look in the window.  If there are less than 2 people in line, stay at A,return the present, then return</w:t>
      </w:r>
      <w:r>
        <w:t xml:space="preserve"> to work.  If there are 2 people in line, drive to B, wait in line, return the present, and return to work."  We don't need to say all of this.  We need only say what decision we should make in each situation in which we may find ourselves.</w:t>
      </w:r>
    </w:p>
  </w:comment>
  <w:comment w:id="41" w:author="Scott Stevens" w:initials="SPS">
    <w:p w:rsidR="00000000" w:rsidRDefault="002C5224">
      <w:pPr>
        <w:pStyle w:val="CommentText"/>
      </w:pPr>
      <w:r>
        <w:fldChar w:fldCharType="begin"/>
      </w:r>
      <w:r>
        <w:instrText>PAGE \# "'Page</w:instrText>
      </w:r>
      <w:r>
        <w:instrText>: '#'</w:instrText>
      </w:r>
      <w:r>
        <w:br/>
        <w:instrText>'"</w:instrText>
      </w:r>
      <w:r>
        <w:rPr>
          <w:rStyle w:val="CommentReference"/>
        </w:rPr>
        <w:instrText xml:space="preserve">  </w:instrText>
      </w:r>
      <w:r>
        <w:fldChar w:fldCharType="end"/>
      </w:r>
      <w:r>
        <w:rPr>
          <w:rStyle w:val="CommentReference"/>
        </w:rPr>
        <w:annotationRef/>
      </w:r>
      <w:r>
        <w:t>Nope.  This information, dealing with Store A only, is sample info, not perfect info.</w:t>
      </w:r>
    </w:p>
  </w:comment>
  <w:comment w:id="42"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This information, dealing with Store A only, is sample info, not perfect info.</w:t>
      </w:r>
    </w:p>
  </w:comment>
  <w:comment w:id="4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Untrue (it's only </w:t>
      </w:r>
      <w:r>
        <w:t>0.4 minutes faster, on average), and irrelevant to the question.</w:t>
      </w:r>
    </w:p>
  </w:comment>
  <w:comment w:id="4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This information, dealing with Store A only, is sample info, not perfect info.</w:t>
      </w:r>
    </w:p>
  </w:comment>
  <w:comment w:id="4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Perfect information would be knowing the outc</w:t>
      </w:r>
      <w:r>
        <w:t>ome of all chance events (the line length at both stores) before making any decisions (of where to go).</w:t>
      </w:r>
    </w:p>
  </w:comment>
  <w:comment w:id="46"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This is an expected value.  Be careful.</w:t>
      </w:r>
    </w:p>
  </w:comment>
  <w:comment w:id="4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This is an expected value.  Be careful.</w:t>
      </w:r>
    </w:p>
  </w:comment>
  <w:comment w:id="48" w:author="Scott Stevens" w:initials="SPS">
    <w:p w:rsidR="00000000" w:rsidRDefault="002C5224">
      <w:pPr>
        <w:pStyle w:val="CommentText"/>
      </w:pPr>
      <w:r>
        <w:fldChar w:fldCharType="begin"/>
      </w:r>
      <w:r>
        <w:instrText>PAG</w:instrText>
      </w:r>
      <w:r>
        <w:instrText>E \# "'Page: '#'</w:instrText>
      </w:r>
      <w:r>
        <w:br/>
        <w:instrText>'"</w:instrText>
      </w:r>
      <w:r>
        <w:rPr>
          <w:rStyle w:val="CommentReference"/>
        </w:rPr>
        <w:instrText xml:space="preserve">  </w:instrText>
      </w:r>
      <w:r>
        <w:fldChar w:fldCharType="end"/>
      </w:r>
      <w:r>
        <w:rPr>
          <w:rStyle w:val="CommentReference"/>
        </w:rPr>
        <w:annotationRef/>
      </w:r>
      <w:r>
        <w:t>This is total expected time, not car time.</w:t>
      </w:r>
    </w:p>
  </w:comment>
  <w:comment w:id="49"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is total expected time, not store time.</w:t>
      </w:r>
    </w:p>
  </w:comment>
  <w:comment w:id="5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That's right.  The correct interpretation is "the average number of minutes you will spend </w:t>
      </w:r>
      <w:r>
        <w:t>away from work, assuming that you follow the optimal strategy given in the tree".</w:t>
      </w:r>
    </w:p>
  </w:comment>
  <w:comment w:id="5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the expected payoff with no information.  You need to compare this to the expected payoff with sample information.</w:t>
      </w:r>
    </w:p>
  </w:comment>
  <w:comment w:id="52" w:author="Scott Stevens" w:initials="SPS">
    <w:p w:rsidR="00000000" w:rsidRDefault="002C5224">
      <w:pPr>
        <w:pStyle w:val="CommentText"/>
      </w:pPr>
      <w:r>
        <w:fldChar w:fldCharType="begin"/>
      </w:r>
      <w:r>
        <w:instrText>PAGE \# "'Page: '#</w:instrText>
      </w:r>
      <w:r>
        <w:instrText>'</w:instrText>
      </w:r>
      <w:r>
        <w:br/>
        <w:instrText>'"</w:instrText>
      </w:r>
      <w:r>
        <w:rPr>
          <w:rStyle w:val="CommentReference"/>
        </w:rPr>
        <w:instrText xml:space="preserve">  </w:instrText>
      </w:r>
      <w:r>
        <w:fldChar w:fldCharType="end"/>
      </w:r>
      <w:r>
        <w:rPr>
          <w:rStyle w:val="CommentReference"/>
        </w:rPr>
        <w:annotationRef/>
      </w:r>
      <w:r>
        <w:t>Huh?  There's a lot of info in this problem that you don't need, by the way.</w:t>
      </w:r>
    </w:p>
  </w:comment>
  <w:comment w:id="5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Huh?  There's a lot of info in this problem that you don't need, by the way.</w:t>
      </w:r>
    </w:p>
  </w:comment>
  <w:comment w:id="5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EVSI = 4 - .6667 + 0 = 3.333, or a</w:t>
      </w:r>
      <w:r>
        <w:t>bout $3.33 per game.  (Note this research was free.)</w:t>
      </w:r>
    </w:p>
  </w:comment>
  <w:comment w:id="5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This is the expected PAYOFF with sample information.  You need to compare this to what you can make on your own.</w:t>
      </w:r>
    </w:p>
  </w:comment>
  <w:comment w:id="56"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This is passed AND att</w:t>
      </w:r>
      <w:r>
        <w:t>ended.</w:t>
      </w:r>
    </w:p>
  </w:comment>
  <w:comment w:id="5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This is passed AND didn't attend.</w:t>
      </w:r>
    </w:p>
  </w:comment>
  <w:comment w:id="58"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w:t>
      </w:r>
    </w:p>
  </w:comment>
  <w:comment w:id="59"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This is attended given passed.</w:t>
      </w:r>
    </w:p>
  </w:comment>
  <w:comment w:id="6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This is passed given attended.</w:t>
      </w:r>
    </w:p>
  </w:comment>
  <w:comment w:id="62" w:author="Scott Stevens" w:initials="SPS">
    <w:p w:rsidR="00000000" w:rsidRDefault="002C5224">
      <w:pPr>
        <w:pStyle w:val="CommentText"/>
      </w:pPr>
      <w:r>
        <w:fldChar w:fldCharType="begin"/>
      </w:r>
      <w:r>
        <w:instrText>PAGE \# "'Page: '#'</w:instrText>
      </w:r>
      <w:r>
        <w:br/>
      </w:r>
      <w:r>
        <w:instrText>'"</w:instrText>
      </w:r>
      <w:r>
        <w:rPr>
          <w:rStyle w:val="CommentReference"/>
        </w:rPr>
        <w:instrText xml:space="preserve">  </w:instrText>
      </w:r>
      <w:r>
        <w:fldChar w:fldCharType="end"/>
      </w:r>
      <w:r>
        <w:rPr>
          <w:rStyle w:val="CommentReference"/>
        </w:rPr>
        <w:annotationRef/>
      </w:r>
      <w:r>
        <w:t>No.  We're talking AVERAGE LENGTH OF LINE.  What symbol is this?</w:t>
      </w:r>
    </w:p>
  </w:comment>
  <w:comment w:id="6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Lq is less than or equal to 1.</w:t>
      </w:r>
    </w:p>
  </w:comment>
  <w:comment w:id="6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We're talking AVERAGE LENGTH OF LINE.  What symbol is this?</w:t>
      </w:r>
    </w:p>
  </w:comment>
  <w:comment w:id="6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w:t>
      </w:r>
      <w:r>
        <w:t>.  We're talking AVERAGE LENGTH OF LINE.  What symbol is this?</w:t>
      </w:r>
    </w:p>
  </w:comment>
  <w:comment w:id="66"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We're talking AVERAGE LENGTH OF LINE.  What symbol is this?</w:t>
      </w:r>
    </w:p>
  </w:comment>
  <w:comment w:id="6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What unit are we measuring time in?  </w:t>
      </w:r>
    </w:p>
  </w:comment>
  <w:comment w:id="68"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Wit</w:t>
      </w:r>
      <w:r>
        <w:t>h time in minutes, we require Wq to be &lt;= 0.25.</w:t>
      </w:r>
    </w:p>
  </w:comment>
  <w:comment w:id="69"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How many seconds in a minute?</w:t>
      </w:r>
    </w:p>
  </w:comment>
  <w:comment w:id="7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We're talking AVERAGE TIME IN LINE.  What symbol is this?</w:t>
      </w:r>
    </w:p>
  </w:comment>
  <w:comment w:id="7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We're talking AVERAGE TIME IN LINE.  Wh</w:t>
      </w:r>
      <w:r>
        <w:t>at symbol is this?</w:t>
      </w:r>
    </w:p>
  </w:comment>
  <w:comment w:id="72"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concern is not average wait, but FRACTION OF CUSTOMERS WHO MUST WAIT.  What symbol is this?</w:t>
      </w:r>
    </w:p>
  </w:comment>
  <w:comment w:id="7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The concern is not average wait, but FRACTION OF CUSTOMERS WHO MUST WAIT.  What symbol </w:t>
      </w:r>
      <w:r>
        <w:t>is this?</w:t>
      </w:r>
    </w:p>
  </w:comment>
  <w:comment w:id="7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Right.  We need Pw to be at most 0.15.</w:t>
      </w:r>
    </w:p>
  </w:comment>
  <w:comment w:id="7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concern is not average wait, but FRACTION OF CUSTOMERS WHO MUST WAIT.  What symbol is this?</w:t>
      </w:r>
    </w:p>
  </w:comment>
  <w:comment w:id="76"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concern is not average wait</w:t>
      </w:r>
      <w:r>
        <w:t>, but FRACTION OF CUSTOMERS WHO MUST WAIT.  What symbol is this?</w:t>
      </w:r>
    </w:p>
  </w:comment>
  <w:comment w:id="7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We can reduce tc by 4 cents/minute for each phone.  So we'll subtract 8 cents from the tc for 2 phones, 12 cents from the tc for 3 phones, and so on.  The cheapest </w:t>
      </w:r>
      <w:r>
        <w:t>result is still 3 phones, with a cost of 11.68 cents per minute.  Next best is 4 phones, with 11.72 cents per minute.</w:t>
      </w:r>
    </w:p>
  </w:comment>
  <w:comment w:id="78"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Right.  We can reduce tc by 4 cents/minute for each phone.  So we'll subtract 8 cents from the tc for 2 phones,</w:t>
      </w:r>
      <w:r>
        <w:t xml:space="preserve"> 12 cents from the tc for 3 phones, and so on.  The cheapest result is still 3 phones, with a cost of 11.68 cents per minute.  Next best is 4 phones, with 11.72 cents per minute.</w:t>
      </w:r>
    </w:p>
  </w:comment>
  <w:comment w:id="79"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We can reduce tc by 4 cents/minute for each phone.</w:t>
      </w:r>
      <w:r>
        <w:t xml:space="preserve">  So we'll subtract 8 cents from the tc for 2 phones, 12 cents from the tc for 3 phones, and so on.  The cheapest result is still 3 phones, with a cost of 11.68 cents per minute.  Next best is 4 phones, with 11.72 cents per minute.</w:t>
      </w:r>
    </w:p>
  </w:comment>
  <w:comment w:id="8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rPr>
          <w:rStyle w:val="CommentReference"/>
        </w:rPr>
        <w:instrText xml:space="preserve"> </w:instrText>
      </w:r>
      <w:r>
        <w:fldChar w:fldCharType="end"/>
      </w:r>
      <w:r>
        <w:rPr>
          <w:rStyle w:val="CommentReference"/>
        </w:rPr>
        <w:annotationRef/>
      </w:r>
      <w:r>
        <w:t xml:space="preserve">We can reduce tc by 4 cents/minute for each phone.  So we'll subtract 8 cents from the tc for 2 phones, 12 cents from the tc for 3 phones, and so on.  The cheapest result is still 3 phones, with a cost of 11.68 cents per minute.  Next best is 4 phones, </w:t>
      </w:r>
      <w:r>
        <w:t>with 11.72 cents per minute.</w:t>
      </w:r>
    </w:p>
  </w:comment>
  <w:comment w:id="8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We can reduce tc by 4 cents/minute for each phone.  So we'll subtract 8 cents from the tc for 2 phones, 12 cents from the tc for 3 phones, and so on.  The cheapest result is still 3 phones, with a cos</w:t>
      </w:r>
      <w:r>
        <w:t>t of 11.68 cents per minute.  Next best is 4 phones, with 11.72 cents per minute.</w:t>
      </w:r>
    </w:p>
  </w:comment>
  <w:comment w:id="82"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With 2 phones, the chance of waiting is about 64%.  The chance of being the only one waiting is the probability that there are exactly 2 people in </w:t>
      </w:r>
      <w:r>
        <w:t xml:space="preserve">the system when you arrive, which is P(2), or about 16%.  So that when you wait, you're only the "first waiter" about 1/4 of the time:  16/64.  Not good enough. </w:t>
      </w:r>
    </w:p>
  </w:comment>
  <w:comment w:id="8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With three phones, the chance of waiting is 23.68%.  You are "first</w:t>
      </w:r>
      <w:r>
        <w:t xml:space="preserve"> waiter: only if there are exactly 3 people already in the system when you arrive, which is P(3), or 11.84%.  When you wait, then, the chances that you are "first waiter" is 0.1184/0.2368 = 0.5.  To the accuracy of our data, it appears that we are the firs</w:t>
      </w:r>
      <w:r>
        <w:t>t in line EXACTLY half of the time, so we reject this answer.  (Note that, if the table values were slightly rounded, the conclusion could be wrong.)</w:t>
      </w:r>
    </w:p>
  </w:comment>
  <w:comment w:id="8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With 4 phones, the chance of waiting is about 7.5%, and you are "first waiter" </w:t>
      </w:r>
      <w:r>
        <w:t>if and only if there are exactly 4 people in the system when you arrive.  The probability of this is P(4), which is about 4.7%.  This means that a waiting customer is "first waiter" about 4.7/7.5 = 63% of the time, so a waiting customer is usually first wa</w:t>
      </w:r>
      <w:r>
        <w:t>iter, as needed.  Since 3 phones wasn't sufficient, this is the correct answer.</w:t>
      </w:r>
    </w:p>
  </w:comment>
  <w:comment w:id="8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Nope, since 4 phones is sufficient.  See that answer.</w:t>
      </w:r>
    </w:p>
  </w:comment>
  <w:comment w:id="86"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We can get away with fewer than 6 phones.</w:t>
      </w:r>
    </w:p>
  </w:comment>
  <w:comment w:id="8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Lamba is always a RATE, never a TIME.  It is arrivals PER unit time.</w:t>
      </w:r>
    </w:p>
  </w:comment>
  <w:comment w:id="88"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Correct.  Arrivals are at 1 customer per 40 seconds, or 1/40 of a customer per second, or 1.5 customers per minute.  The problem says that all times are in min</w:t>
      </w:r>
      <w:r>
        <w:t>utes.</w:t>
      </w:r>
    </w:p>
  </w:comment>
  <w:comment w:id="89"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In a word:  no.  That's mu.</w:t>
      </w:r>
    </w:p>
  </w:comment>
  <w:comment w:id="9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You're right in using minutes, but have forgotten that lambda is always a RATE, and not a TIME.  It's arrivals PER minute.</w:t>
      </w:r>
    </w:p>
  </w:comment>
  <w:comment w:id="9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You remembered tha</w:t>
      </w:r>
      <w:r>
        <w:t>t lambda was a rate, but forgot that all times in this problem are in minutes.</w:t>
      </w:r>
    </w:p>
  </w:comment>
  <w:comment w:id="92"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The number of channels.</w:t>
      </w:r>
    </w:p>
  </w:comment>
  <w:comment w:id="9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There is no symbol for this.</w:t>
      </w:r>
    </w:p>
  </w:comment>
  <w:comment w:id="9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That is the maximum allowab</w:t>
      </w:r>
      <w:r>
        <w:t>le queue length.</w:t>
      </w:r>
    </w:p>
  </w:comment>
  <w:comment w:id="9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That's the system length, and there is no symbol for that.  The AVERAGE system length is L.</w:t>
      </w:r>
    </w:p>
  </w:comment>
  <w:comment w:id="96"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 that's 1/</w:t>
      </w:r>
      <w:r>
        <w:rPr>
          <w:rFonts w:ascii="Symbol" w:hAnsi="Symbol"/>
        </w:rPr>
        <w:t></w:t>
      </w:r>
      <w:r>
        <w:t>.</w:t>
      </w:r>
    </w:p>
  </w:comment>
  <w:comment w:id="9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Really?  And suppose he's been on for 59 seconds?  For 60?  For 61?</w:t>
      </w:r>
    </w:p>
  </w:comment>
  <w:comment w:id="98"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would be the right answer if all call lengths between 0 and 2 minutes were equally likely, but they aren't.</w:t>
      </w:r>
    </w:p>
  </w:comment>
  <w:comment w:id="99" w:author="Scott Stevens" w:initials="SPS">
    <w:p w:rsidR="00000000" w:rsidRDefault="002C5224">
      <w:pPr>
        <w:pStyle w:val="CommentText"/>
      </w:pPr>
      <w:r>
        <w:fldChar w:fldCharType="begin"/>
      </w:r>
      <w:r>
        <w:instrText>PAGE \# "'Page: '</w:instrText>
      </w:r>
      <w:r>
        <w:instrText>#'</w:instrText>
      </w:r>
      <w:r>
        <w:br/>
        <w:instrText>'"</w:instrText>
      </w:r>
      <w:r>
        <w:rPr>
          <w:rStyle w:val="CommentReference"/>
        </w:rPr>
        <w:instrText xml:space="preserve">  </w:instrText>
      </w:r>
      <w:r>
        <w:fldChar w:fldCharType="end"/>
      </w:r>
      <w:r>
        <w:rPr>
          <w:rStyle w:val="CommentReference"/>
        </w:rPr>
        <w:annotationRef/>
      </w:r>
      <w:r>
        <w:t>Yes.  Exponential service is memoryless.</w:t>
      </w:r>
    </w:p>
  </w:comment>
  <w:comment w:id="10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TOTAL expected time would be 90 seconds, but that isn't the question.</w:t>
      </w:r>
    </w:p>
  </w:comment>
  <w:comment w:id="10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Actually, it does.  What do you know about exponential service?  Do you REMEMBER? </w:t>
      </w:r>
      <w:r>
        <w:t xml:space="preserve"> (Does the service???  </w:t>
      </w:r>
      <w:r>
        <w:rPr>
          <w:noProof/>
        </w:rPr>
        <w:sym w:font="Wingdings" w:char="F04A"/>
      </w:r>
      <w:r>
        <w:t xml:space="preserve"> )</w:t>
      </w:r>
    </w:p>
  </w:comment>
  <w:comment w:id="102"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No.  The only way to cube something and get 0 is if the number is 0, and </w:t>
      </w:r>
      <w:r>
        <w:rPr>
          <w:rFonts w:ascii="Symbol" w:hAnsi="Symbol"/>
        </w:rPr>
        <w:t></w:t>
      </w:r>
      <w:r>
        <w:t>/</w:t>
      </w:r>
      <w:r>
        <w:rPr>
          <w:rFonts w:ascii="Symbol" w:hAnsi="Symbol"/>
        </w:rPr>
        <w:t></w:t>
      </w:r>
      <w:r>
        <w:t xml:space="preserve"> is not 0.</w:t>
      </w:r>
    </w:p>
  </w:comment>
  <w:comment w:id="10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 think you're flailing, here.  Go back and look at the definition of factorial (!).</w:t>
      </w:r>
    </w:p>
  </w:comment>
  <w:comment w:id="10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That's just </w:t>
      </w:r>
      <w:r>
        <w:rPr>
          <w:rFonts w:ascii="Symbol" w:hAnsi="Symbol"/>
        </w:rPr>
        <w:t></w:t>
      </w:r>
      <w:r>
        <w:t>/</w:t>
      </w:r>
      <w:r>
        <w:rPr>
          <w:rFonts w:ascii="Symbol" w:hAnsi="Symbol"/>
        </w:rPr>
        <w:t></w:t>
      </w:r>
      <w:r>
        <w:t>.</w:t>
      </w:r>
    </w:p>
  </w:comment>
  <w:comment w:id="10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k = 3, not 2.</w:t>
      </w:r>
    </w:p>
  </w:comment>
  <w:comment w:id="106"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6*6*6/6 = 36</w:t>
      </w:r>
      <w:r>
        <w:t>.</w:t>
      </w:r>
    </w:p>
  </w:comment>
  <w:comment w:id="10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True, but not the right answer.</w:t>
      </w:r>
    </w:p>
  </w:comment>
  <w:comment w:id="108"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True, but not the right answer.</w:t>
      </w:r>
    </w:p>
  </w:comment>
  <w:comment w:id="109"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True, but not the right answer.</w:t>
      </w:r>
    </w:p>
  </w:comment>
  <w:comment w:id="11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w:t>
      </w:r>
    </w:p>
  </w:comment>
  <w:comment w:id="11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Unfortunately, abo</w:t>
      </w:r>
      <w:r>
        <w:t>ut as wrong as you can get.</w:t>
      </w:r>
    </w:p>
  </w:comment>
  <w:comment w:id="112"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Wrong on two counts.  They are not independent, and even if they were, this conclusion wouldn't follow!</w:t>
      </w:r>
    </w:p>
  </w:comment>
  <w:comment w:id="113"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Not an issue.  The value of 12.25 would be correct, as long as they're</w:t>
      </w:r>
      <w:r>
        <w:t xml:space="preserve"> independent.</w:t>
      </w:r>
    </w:p>
  </w:comment>
  <w:comment w:id="114"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BINGO!  Correct.</w:t>
      </w:r>
    </w:p>
  </w:comment>
  <w:comment w:id="115"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True, but irrelevant.</w:t>
      </w:r>
    </w:p>
  </w:comment>
  <w:comment w:id="116"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True, but irrelevant.</w:t>
      </w:r>
    </w:p>
  </w:comment>
  <w:comment w:id="117"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possible values of P are 6, 10, and 12.  Go from there.</w:t>
      </w:r>
    </w:p>
  </w:comment>
  <w:comment w:id="118" w:author="Scott Stevens" w:initials="SPS">
    <w:p w:rsidR="00000000" w:rsidRDefault="002C5224">
      <w:pPr>
        <w:pStyle w:val="CommentText"/>
      </w:pPr>
      <w:r>
        <w:fldChar w:fldCharType="begin"/>
      </w:r>
      <w:r>
        <w:instrText>PAGE \# "'Pa</w:instrText>
      </w:r>
      <w:r>
        <w:instrText>ge: '#'</w:instrText>
      </w:r>
      <w:r>
        <w:br/>
        <w:instrText>'"</w:instrText>
      </w:r>
      <w:r>
        <w:rPr>
          <w:rStyle w:val="CommentReference"/>
        </w:rPr>
        <w:instrText xml:space="preserve">  </w:instrText>
      </w:r>
      <w:r>
        <w:fldChar w:fldCharType="end"/>
      </w:r>
      <w:r>
        <w:rPr>
          <w:rStyle w:val="CommentReference"/>
        </w:rPr>
        <w:annotationRef/>
      </w:r>
      <w:r>
        <w:t>The possible values of P are 6, 10, and 12.  Go from there.</w:t>
      </w:r>
    </w:p>
  </w:comment>
  <w:comment w:id="119"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Yes.  In particular, the value is 1/3(6*1) + 1/3(2*5) + 1/3(3*4) = 9.333</w:t>
      </w:r>
    </w:p>
  </w:comment>
  <w:comment w:id="120"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possible values of P are 6, 10, and 12.  Go from th</w:t>
      </w:r>
      <w:r>
        <w:t>ere.</w:t>
      </w:r>
    </w:p>
  </w:comment>
  <w:comment w:id="121" w:author="Scott Stevens" w:initials="SPS">
    <w:p w:rsidR="00000000" w:rsidRDefault="002C522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 possible values of P are 6, 10, and 12.  Go from there.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lureSSK">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3C2"/>
    <w:multiLevelType w:val="singleLevel"/>
    <w:tmpl w:val="52A86360"/>
    <w:lvl w:ilvl="0">
      <w:start w:val="1"/>
      <w:numFmt w:val="lowerLetter"/>
      <w:lvlText w:val="%1)"/>
      <w:lvlJc w:val="left"/>
      <w:pPr>
        <w:tabs>
          <w:tab w:val="num" w:pos="720"/>
        </w:tabs>
        <w:ind w:left="720" w:hanging="360"/>
      </w:pPr>
      <w:rPr>
        <w:rFonts w:hint="default"/>
      </w:rPr>
    </w:lvl>
  </w:abstractNum>
  <w:abstractNum w:abstractNumId="1">
    <w:nsid w:val="01CC0B4A"/>
    <w:multiLevelType w:val="singleLevel"/>
    <w:tmpl w:val="A42233BC"/>
    <w:lvl w:ilvl="0">
      <w:start w:val="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nsid w:val="026464D4"/>
    <w:multiLevelType w:val="singleLevel"/>
    <w:tmpl w:val="AB320CB0"/>
    <w:lvl w:ilvl="0">
      <w:start w:val="6"/>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nsid w:val="039D47C1"/>
    <w:multiLevelType w:val="singleLevel"/>
    <w:tmpl w:val="E1A87FB4"/>
    <w:lvl w:ilvl="0">
      <w:start w:val="1"/>
      <w:numFmt w:val="lowerLetter"/>
      <w:lvlText w:val="%1)"/>
      <w:lvlJc w:val="left"/>
      <w:pPr>
        <w:tabs>
          <w:tab w:val="num" w:pos="720"/>
        </w:tabs>
        <w:ind w:left="720" w:hanging="360"/>
      </w:pPr>
      <w:rPr>
        <w:rFonts w:hint="default"/>
      </w:rPr>
    </w:lvl>
  </w:abstractNum>
  <w:abstractNum w:abstractNumId="4">
    <w:nsid w:val="0ACD0830"/>
    <w:multiLevelType w:val="singleLevel"/>
    <w:tmpl w:val="78C24664"/>
    <w:lvl w:ilvl="0">
      <w:start w:val="1"/>
      <w:numFmt w:val="lowerLetter"/>
      <w:lvlText w:val="%1)"/>
      <w:lvlJc w:val="left"/>
      <w:pPr>
        <w:tabs>
          <w:tab w:val="num" w:pos="720"/>
        </w:tabs>
        <w:ind w:left="720" w:hanging="360"/>
      </w:pPr>
      <w:rPr>
        <w:rFonts w:hint="default"/>
      </w:rPr>
    </w:lvl>
  </w:abstractNum>
  <w:abstractNum w:abstractNumId="5">
    <w:nsid w:val="0F3C19B4"/>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6">
    <w:nsid w:val="13416AF1"/>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nsid w:val="16B02393"/>
    <w:multiLevelType w:val="singleLevel"/>
    <w:tmpl w:val="FDA0832C"/>
    <w:lvl w:ilvl="0">
      <w:start w:val="9"/>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8">
    <w:nsid w:val="18C97CE7"/>
    <w:multiLevelType w:val="singleLevel"/>
    <w:tmpl w:val="D7C2E43C"/>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9">
    <w:nsid w:val="1CC617A9"/>
    <w:multiLevelType w:val="singleLevel"/>
    <w:tmpl w:val="D0CEFB28"/>
    <w:lvl w:ilvl="0">
      <w:start w:val="1"/>
      <w:numFmt w:val="lowerLetter"/>
      <w:lvlText w:val="%1)"/>
      <w:lvlJc w:val="left"/>
      <w:pPr>
        <w:tabs>
          <w:tab w:val="num" w:pos="720"/>
        </w:tabs>
        <w:ind w:left="720" w:hanging="360"/>
      </w:pPr>
      <w:rPr>
        <w:rFonts w:hint="default"/>
      </w:rPr>
    </w:lvl>
  </w:abstractNum>
  <w:abstractNum w:abstractNumId="10">
    <w:nsid w:val="1E1E180B"/>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nsid w:val="24CA1936"/>
    <w:multiLevelType w:val="singleLevel"/>
    <w:tmpl w:val="BDE45266"/>
    <w:lvl w:ilvl="0">
      <w:start w:val="10"/>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2">
    <w:nsid w:val="286D10E3"/>
    <w:multiLevelType w:val="singleLevel"/>
    <w:tmpl w:val="00C0FFF0"/>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3">
    <w:nsid w:val="2AAB0C49"/>
    <w:multiLevelType w:val="singleLevel"/>
    <w:tmpl w:val="08B2CFEC"/>
    <w:lvl w:ilvl="0">
      <w:start w:val="1"/>
      <w:numFmt w:val="lowerLetter"/>
      <w:lvlText w:val="%1)"/>
      <w:lvlJc w:val="left"/>
      <w:pPr>
        <w:tabs>
          <w:tab w:val="num" w:pos="720"/>
        </w:tabs>
        <w:ind w:left="720" w:hanging="360"/>
      </w:pPr>
      <w:rPr>
        <w:rFonts w:hint="default"/>
      </w:rPr>
    </w:lvl>
  </w:abstractNum>
  <w:abstractNum w:abstractNumId="14">
    <w:nsid w:val="2AB4758C"/>
    <w:multiLevelType w:val="singleLevel"/>
    <w:tmpl w:val="7E143194"/>
    <w:lvl w:ilvl="0">
      <w:start w:val="3"/>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5">
    <w:nsid w:val="2B46504D"/>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nsid w:val="30334AA2"/>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7">
    <w:nsid w:val="315B301C"/>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8">
    <w:nsid w:val="32785DA4"/>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9">
    <w:nsid w:val="34B536C2"/>
    <w:multiLevelType w:val="singleLevel"/>
    <w:tmpl w:val="CAB4F31E"/>
    <w:lvl w:ilvl="0">
      <w:start w:val="1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0">
    <w:nsid w:val="36BA2D79"/>
    <w:multiLevelType w:val="singleLevel"/>
    <w:tmpl w:val="F578BEA0"/>
    <w:lvl w:ilvl="0">
      <w:start w:val="20"/>
      <w:numFmt w:val="decimal"/>
      <w:lvlText w:val="%1."/>
      <w:lvlJc w:val="left"/>
      <w:pPr>
        <w:tabs>
          <w:tab w:val="num" w:pos="360"/>
        </w:tabs>
        <w:ind w:left="360" w:hanging="360"/>
      </w:pPr>
      <w:rPr>
        <w:rFonts w:hint="default"/>
      </w:rPr>
    </w:lvl>
  </w:abstractNum>
  <w:abstractNum w:abstractNumId="21">
    <w:nsid w:val="37F43D70"/>
    <w:multiLevelType w:val="singleLevel"/>
    <w:tmpl w:val="3E86F20C"/>
    <w:lvl w:ilvl="0">
      <w:start w:val="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2">
    <w:nsid w:val="38C63B9E"/>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3">
    <w:nsid w:val="39C452FD"/>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4">
    <w:nsid w:val="3AEF158F"/>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5">
    <w:nsid w:val="3BD108D3"/>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6">
    <w:nsid w:val="422A10DF"/>
    <w:multiLevelType w:val="singleLevel"/>
    <w:tmpl w:val="C36EE07E"/>
    <w:lvl w:ilvl="0">
      <w:start w:val="1"/>
      <w:numFmt w:val="lowerLetter"/>
      <w:lvlText w:val="%1)"/>
      <w:lvlJc w:val="left"/>
      <w:pPr>
        <w:tabs>
          <w:tab w:val="num" w:pos="720"/>
        </w:tabs>
        <w:ind w:left="720" w:hanging="360"/>
      </w:pPr>
      <w:rPr>
        <w:rFonts w:hint="default"/>
      </w:rPr>
    </w:lvl>
  </w:abstractNum>
  <w:abstractNum w:abstractNumId="27">
    <w:nsid w:val="45576E6F"/>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8">
    <w:nsid w:val="48261C64"/>
    <w:multiLevelType w:val="singleLevel"/>
    <w:tmpl w:val="BB16C852"/>
    <w:lvl w:ilvl="0">
      <w:start w:val="1"/>
      <w:numFmt w:val="lowerLetter"/>
      <w:lvlText w:val="%1)"/>
      <w:lvlJc w:val="left"/>
      <w:pPr>
        <w:tabs>
          <w:tab w:val="num" w:pos="1080"/>
        </w:tabs>
        <w:ind w:left="1080" w:hanging="360"/>
      </w:pPr>
      <w:rPr>
        <w:rFonts w:hint="default"/>
      </w:rPr>
    </w:lvl>
  </w:abstractNum>
  <w:abstractNum w:abstractNumId="29">
    <w:nsid w:val="496E489F"/>
    <w:multiLevelType w:val="singleLevel"/>
    <w:tmpl w:val="907C8FF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0">
    <w:nsid w:val="4CD42A67"/>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31">
    <w:nsid w:val="4FF9444D"/>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32">
    <w:nsid w:val="54D52AEB"/>
    <w:multiLevelType w:val="singleLevel"/>
    <w:tmpl w:val="744875C8"/>
    <w:lvl w:ilvl="0">
      <w:start w:val="8"/>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3">
    <w:nsid w:val="58416D4D"/>
    <w:multiLevelType w:val="singleLevel"/>
    <w:tmpl w:val="F578BEA0"/>
    <w:lvl w:ilvl="0">
      <w:start w:val="23"/>
      <w:numFmt w:val="decimal"/>
      <w:lvlText w:val="%1."/>
      <w:lvlJc w:val="left"/>
      <w:pPr>
        <w:tabs>
          <w:tab w:val="num" w:pos="360"/>
        </w:tabs>
        <w:ind w:left="360" w:hanging="360"/>
      </w:pPr>
      <w:rPr>
        <w:rFonts w:hint="default"/>
      </w:rPr>
    </w:lvl>
  </w:abstractNum>
  <w:abstractNum w:abstractNumId="34">
    <w:nsid w:val="5DE55212"/>
    <w:multiLevelType w:val="singleLevel"/>
    <w:tmpl w:val="A86CA058"/>
    <w:lvl w:ilvl="0">
      <w:start w:val="1"/>
      <w:numFmt w:val="upperLetter"/>
      <w:lvlText w:val="%1."/>
      <w:lvlJc w:val="left"/>
      <w:pPr>
        <w:tabs>
          <w:tab w:val="num" w:pos="360"/>
        </w:tabs>
        <w:ind w:left="360" w:hanging="360"/>
      </w:pPr>
      <w:rPr>
        <w:rFonts w:hint="default"/>
        <w:b/>
      </w:rPr>
    </w:lvl>
  </w:abstractNum>
  <w:abstractNum w:abstractNumId="35">
    <w:nsid w:val="5FE361A8"/>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36">
    <w:nsid w:val="629F32D4"/>
    <w:multiLevelType w:val="singleLevel"/>
    <w:tmpl w:val="C054D2AA"/>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37">
    <w:nsid w:val="69396A52"/>
    <w:multiLevelType w:val="singleLevel"/>
    <w:tmpl w:val="F578BEA0"/>
    <w:lvl w:ilvl="0">
      <w:start w:val="1"/>
      <w:numFmt w:val="decimal"/>
      <w:lvlText w:val="%1."/>
      <w:lvlJc w:val="left"/>
      <w:pPr>
        <w:tabs>
          <w:tab w:val="num" w:pos="360"/>
        </w:tabs>
        <w:ind w:left="360" w:hanging="360"/>
      </w:pPr>
      <w:rPr>
        <w:rFonts w:hint="default"/>
      </w:rPr>
    </w:lvl>
  </w:abstractNum>
  <w:abstractNum w:abstractNumId="38">
    <w:nsid w:val="6B304CCB"/>
    <w:multiLevelType w:val="singleLevel"/>
    <w:tmpl w:val="F578BEA0"/>
    <w:lvl w:ilvl="0">
      <w:start w:val="22"/>
      <w:numFmt w:val="decimal"/>
      <w:lvlText w:val="%1."/>
      <w:lvlJc w:val="left"/>
      <w:pPr>
        <w:tabs>
          <w:tab w:val="num" w:pos="360"/>
        </w:tabs>
        <w:ind w:left="360" w:hanging="360"/>
      </w:pPr>
      <w:rPr>
        <w:rFonts w:hint="default"/>
      </w:rPr>
    </w:lvl>
  </w:abstractNum>
  <w:abstractNum w:abstractNumId="39">
    <w:nsid w:val="6F5B5101"/>
    <w:multiLevelType w:val="singleLevel"/>
    <w:tmpl w:val="9E4C6BDA"/>
    <w:lvl w:ilvl="0">
      <w:start w:val="19"/>
      <w:numFmt w:val="decimal"/>
      <w:lvlText w:val="%1"/>
      <w:lvlJc w:val="left"/>
      <w:pPr>
        <w:tabs>
          <w:tab w:val="num" w:pos="360"/>
        </w:tabs>
        <w:ind w:left="360" w:hanging="360"/>
      </w:pPr>
      <w:rPr>
        <w:rFonts w:hint="default"/>
      </w:rPr>
    </w:lvl>
  </w:abstractNum>
  <w:abstractNum w:abstractNumId="40">
    <w:nsid w:val="74E1309E"/>
    <w:multiLevelType w:val="singleLevel"/>
    <w:tmpl w:val="BD726816"/>
    <w:lvl w:ilvl="0">
      <w:start w:val="1"/>
      <w:numFmt w:val="lowerLetter"/>
      <w:lvlText w:val="%1)"/>
      <w:lvlJc w:val="left"/>
      <w:pPr>
        <w:tabs>
          <w:tab w:val="num" w:pos="720"/>
        </w:tabs>
        <w:ind w:left="720" w:hanging="360"/>
      </w:pPr>
      <w:rPr>
        <w:rFonts w:hint="default"/>
      </w:rPr>
    </w:lvl>
  </w:abstractNum>
  <w:abstractNum w:abstractNumId="41">
    <w:nsid w:val="764C0A98"/>
    <w:multiLevelType w:val="singleLevel"/>
    <w:tmpl w:val="2EB2ADEC"/>
    <w:lvl w:ilvl="0">
      <w:start w:val="1"/>
      <w:numFmt w:val="lowerLetter"/>
      <w:lvlText w:val="%1)"/>
      <w:lvlJc w:val="left"/>
      <w:pPr>
        <w:tabs>
          <w:tab w:val="num" w:pos="720"/>
        </w:tabs>
        <w:ind w:left="720" w:hanging="360"/>
      </w:pPr>
      <w:rPr>
        <w:rFonts w:hint="default"/>
      </w:rPr>
    </w:lvl>
  </w:abstractNum>
  <w:abstractNum w:abstractNumId="42">
    <w:nsid w:val="7A916A8D"/>
    <w:multiLevelType w:val="singleLevel"/>
    <w:tmpl w:val="F578BEA0"/>
    <w:lvl w:ilvl="0">
      <w:start w:val="23"/>
      <w:numFmt w:val="decimal"/>
      <w:lvlText w:val="%1."/>
      <w:lvlJc w:val="left"/>
      <w:pPr>
        <w:tabs>
          <w:tab w:val="num" w:pos="360"/>
        </w:tabs>
        <w:ind w:left="360" w:hanging="360"/>
      </w:pPr>
      <w:rPr>
        <w:rFonts w:hint="default"/>
      </w:rPr>
    </w:lvl>
  </w:abstractNum>
  <w:abstractNum w:abstractNumId="43">
    <w:nsid w:val="7F233095"/>
    <w:multiLevelType w:val="singleLevel"/>
    <w:tmpl w:val="E384E43C"/>
    <w:lvl w:ilvl="0">
      <w:start w:val="1"/>
      <w:numFmt w:val="lowerLetter"/>
      <w:lvlText w:val="%1)"/>
      <w:lvlJc w:val="left"/>
      <w:pPr>
        <w:tabs>
          <w:tab w:val="num" w:pos="720"/>
        </w:tabs>
        <w:ind w:left="720" w:hanging="360"/>
      </w:pPr>
      <w:rPr>
        <w:rFonts w:hint="default"/>
      </w:rPr>
    </w:lvl>
  </w:abstractNum>
  <w:num w:numId="1">
    <w:abstractNumId w:val="29"/>
  </w:num>
  <w:num w:numId="2">
    <w:abstractNumId w:val="17"/>
  </w:num>
  <w:num w:numId="3">
    <w:abstractNumId w:val="12"/>
  </w:num>
  <w:num w:numId="4">
    <w:abstractNumId w:val="15"/>
  </w:num>
  <w:num w:numId="5">
    <w:abstractNumId w:val="14"/>
  </w:num>
  <w:num w:numId="6">
    <w:abstractNumId w:val="23"/>
  </w:num>
  <w:num w:numId="7">
    <w:abstractNumId w:val="8"/>
  </w:num>
  <w:num w:numId="8">
    <w:abstractNumId w:val="27"/>
  </w:num>
  <w:num w:numId="9">
    <w:abstractNumId w:val="1"/>
  </w:num>
  <w:num w:numId="10">
    <w:abstractNumId w:val="2"/>
  </w:num>
  <w:num w:numId="11">
    <w:abstractNumId w:val="10"/>
  </w:num>
  <w:num w:numId="12">
    <w:abstractNumId w:val="6"/>
  </w:num>
  <w:num w:numId="13">
    <w:abstractNumId w:val="32"/>
  </w:num>
  <w:num w:numId="14">
    <w:abstractNumId w:val="5"/>
  </w:num>
  <w:num w:numId="15">
    <w:abstractNumId w:val="7"/>
  </w:num>
  <w:num w:numId="16">
    <w:abstractNumId w:val="30"/>
  </w:num>
  <w:num w:numId="17">
    <w:abstractNumId w:val="11"/>
  </w:num>
  <w:num w:numId="18">
    <w:abstractNumId w:val="22"/>
  </w:num>
  <w:num w:numId="19">
    <w:abstractNumId w:val="19"/>
  </w:num>
  <w:num w:numId="20">
    <w:abstractNumId w:val="25"/>
  </w:num>
  <w:num w:numId="21">
    <w:abstractNumId w:val="25"/>
    <w:lvlOverride w:ilvl="0">
      <w:lvl w:ilvl="0">
        <w:start w:val="4"/>
        <w:numFmt w:val="lowerLetter"/>
        <w:lvlText w:val="%1) "/>
        <w:legacy w:legacy="1" w:legacySpace="0" w:legacyIndent="360"/>
        <w:lvlJc w:val="left"/>
        <w:pPr>
          <w:ind w:left="360" w:hanging="360"/>
        </w:pPr>
        <w:rPr>
          <w:rFonts w:ascii="Times New Roman" w:hAnsi="Times New Roman" w:hint="default"/>
          <w:b w:val="0"/>
          <w:i w:val="0"/>
          <w:sz w:val="20"/>
          <w:u w:val="none"/>
        </w:rPr>
      </w:lvl>
    </w:lvlOverride>
  </w:num>
  <w:num w:numId="22">
    <w:abstractNumId w:val="35"/>
  </w:num>
  <w:num w:numId="23">
    <w:abstractNumId w:val="36"/>
  </w:num>
  <w:num w:numId="24">
    <w:abstractNumId w:val="18"/>
  </w:num>
  <w:num w:numId="25">
    <w:abstractNumId w:val="16"/>
  </w:num>
  <w:num w:numId="26">
    <w:abstractNumId w:val="24"/>
  </w:num>
  <w:num w:numId="27">
    <w:abstractNumId w:val="31"/>
  </w:num>
  <w:num w:numId="28">
    <w:abstractNumId w:val="37"/>
  </w:num>
  <w:num w:numId="29">
    <w:abstractNumId w:val="13"/>
  </w:num>
  <w:num w:numId="30">
    <w:abstractNumId w:val="3"/>
  </w:num>
  <w:num w:numId="31">
    <w:abstractNumId w:val="26"/>
  </w:num>
  <w:num w:numId="32">
    <w:abstractNumId w:val="43"/>
  </w:num>
  <w:num w:numId="33">
    <w:abstractNumId w:val="28"/>
  </w:num>
  <w:num w:numId="34">
    <w:abstractNumId w:val="34"/>
  </w:num>
  <w:num w:numId="35">
    <w:abstractNumId w:val="21"/>
  </w:num>
  <w:num w:numId="36">
    <w:abstractNumId w:val="4"/>
  </w:num>
  <w:num w:numId="37">
    <w:abstractNumId w:val="39"/>
  </w:num>
  <w:num w:numId="38">
    <w:abstractNumId w:val="0"/>
  </w:num>
  <w:num w:numId="39">
    <w:abstractNumId w:val="40"/>
  </w:num>
  <w:num w:numId="40">
    <w:abstractNumId w:val="20"/>
  </w:num>
  <w:num w:numId="41">
    <w:abstractNumId w:val="9"/>
  </w:num>
  <w:num w:numId="42">
    <w:abstractNumId w:val="41"/>
  </w:num>
  <w:num w:numId="43">
    <w:abstractNumId w:val="38"/>
  </w:num>
  <w:num w:numId="44">
    <w:abstractNumId w:val="33"/>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FF"/>
    <w:rsid w:val="002C5224"/>
    <w:rsid w:val="00505031"/>
    <w:rsid w:val="00F7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Title">
    <w:name w:val="Title"/>
    <w:basedOn w:val="Normal"/>
    <w:qFormat/>
    <w:pPr>
      <w:jc w:val="center"/>
    </w:pPr>
    <w:rPr>
      <w:sz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F73EFF"/>
    <w:rPr>
      <w:rFonts w:ascii="Tahoma" w:hAnsi="Tahoma" w:cs="Tahoma"/>
      <w:sz w:val="16"/>
      <w:szCs w:val="16"/>
    </w:rPr>
  </w:style>
  <w:style w:type="character" w:customStyle="1" w:styleId="BalloonTextChar">
    <w:name w:val="Balloon Text Char"/>
    <w:basedOn w:val="DefaultParagraphFont"/>
    <w:link w:val="BalloonText"/>
    <w:uiPriority w:val="99"/>
    <w:semiHidden/>
    <w:rsid w:val="00F73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Title">
    <w:name w:val="Title"/>
    <w:basedOn w:val="Normal"/>
    <w:qFormat/>
    <w:pPr>
      <w:jc w:val="center"/>
    </w:pPr>
    <w:rPr>
      <w:sz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F73EFF"/>
    <w:rPr>
      <w:rFonts w:ascii="Tahoma" w:hAnsi="Tahoma" w:cs="Tahoma"/>
      <w:sz w:val="16"/>
      <w:szCs w:val="16"/>
    </w:rPr>
  </w:style>
  <w:style w:type="character" w:customStyle="1" w:styleId="BalloonTextChar">
    <w:name w:val="Balloon Text Char"/>
    <w:basedOn w:val="DefaultParagraphFont"/>
    <w:link w:val="BalloonText"/>
    <w:uiPriority w:val="99"/>
    <w:semiHidden/>
    <w:rsid w:val="00F73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IDS 291                                    Name                          </vt:lpstr>
    </vt:vector>
  </TitlesOfParts>
  <Company>Dell Computer Corporation</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291                                    Name</dc:title>
  <dc:creator>Dr. Scott Stevens</dc:creator>
  <cp:lastModifiedBy>Scott</cp:lastModifiedBy>
  <cp:revision>2</cp:revision>
  <cp:lastPrinted>1998-05-25T00:30:00Z</cp:lastPrinted>
  <dcterms:created xsi:type="dcterms:W3CDTF">2012-05-11T20:43:00Z</dcterms:created>
  <dcterms:modified xsi:type="dcterms:W3CDTF">2012-05-11T20:43:00Z</dcterms:modified>
</cp:coreProperties>
</file>