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86" w:rsidRDefault="00E72386">
      <w:pPr>
        <w:jc w:val="center"/>
      </w:pPr>
      <w:r>
        <w:rPr>
          <w:sz w:val="28"/>
        </w:rPr>
        <w:t xml:space="preserve">Quantitative Methods for </w:t>
      </w:r>
      <w:proofErr w:type="gramStart"/>
      <w:r>
        <w:rPr>
          <w:sz w:val="28"/>
        </w:rPr>
        <w:t>Business,</w:t>
      </w:r>
      <w:proofErr w:type="gramEnd"/>
      <w:r>
        <w:rPr>
          <w:sz w:val="28"/>
        </w:rPr>
        <w:t xml:space="preserve"> </w:t>
      </w:r>
      <w:r w:rsidR="00E36C65">
        <w:rPr>
          <w:sz w:val="28"/>
        </w:rPr>
        <w:t>May</w:t>
      </w:r>
      <w:r w:rsidR="00FC03ED">
        <w:rPr>
          <w:sz w:val="28"/>
        </w:rPr>
        <w:t xml:space="preserve"> 201</w:t>
      </w:r>
      <w:r w:rsidR="00E36C65">
        <w:rPr>
          <w:sz w:val="28"/>
        </w:rPr>
        <w:t>2</w:t>
      </w:r>
    </w:p>
    <w:p w:rsidR="00E72386" w:rsidRDefault="00E72386">
      <w:pPr>
        <w:jc w:val="center"/>
      </w:pPr>
    </w:p>
    <w:p w:rsidR="00E72386" w:rsidRDefault="00E72386"/>
    <w:p w:rsidR="00E72386" w:rsidRDefault="00E72386">
      <w:r>
        <w:t xml:space="preserve"> </w:t>
      </w:r>
      <w:r>
        <w:rPr>
          <w:b/>
        </w:rPr>
        <w:t>Professor</w:t>
      </w:r>
      <w:r>
        <w:tab/>
        <w:t xml:space="preserve">Scott Stevens </w:t>
      </w:r>
      <w:r>
        <w:tab/>
      </w:r>
      <w:r>
        <w:tab/>
      </w:r>
      <w:r>
        <w:tab/>
      </w:r>
    </w:p>
    <w:p w:rsidR="00E72386" w:rsidRDefault="00E72386">
      <w:pPr>
        <w:ind w:left="720" w:firstLine="720"/>
      </w:pPr>
      <w:r>
        <w:t xml:space="preserve">Showker Hall, Room 229 </w:t>
      </w:r>
      <w:r>
        <w:tab/>
      </w:r>
      <w:r>
        <w:tab/>
      </w:r>
      <w:r>
        <w:tab/>
      </w:r>
    </w:p>
    <w:p w:rsidR="00E72386" w:rsidRDefault="00E72386">
      <w:pPr>
        <w:ind w:left="720" w:firstLine="720"/>
      </w:pPr>
      <w:proofErr w:type="gramStart"/>
      <w:r>
        <w:t>Tel.</w:t>
      </w:r>
      <w:proofErr w:type="gramEnd"/>
      <w:r>
        <w:t xml:space="preserve">  568-3060 </w:t>
      </w:r>
      <w:r>
        <w:tab/>
      </w:r>
      <w:r>
        <w:tab/>
      </w:r>
      <w:r>
        <w:tab/>
      </w:r>
    </w:p>
    <w:p w:rsidR="00E72386" w:rsidRDefault="00E72386">
      <w:pPr>
        <w:ind w:left="720" w:firstLine="720"/>
      </w:pPr>
      <w:r>
        <w:t xml:space="preserve">Email:  </w:t>
      </w:r>
      <w:hyperlink r:id="rId5" w:history="1">
        <w:r>
          <w:rPr>
            <w:rStyle w:val="Hyperlink"/>
          </w:rPr>
          <w:t>stevensp@jmu.edu</w:t>
        </w:r>
      </w:hyperlink>
    </w:p>
    <w:p w:rsidR="00E72386" w:rsidRDefault="00E72386">
      <w:pPr>
        <w:ind w:left="720" w:firstLine="720"/>
      </w:pPr>
      <w:r>
        <w:t>Website</w:t>
      </w:r>
      <w:r w:rsidR="000508C1">
        <w:t>:  blackboard.jmu.edu</w:t>
      </w:r>
      <w:r>
        <w:t xml:space="preserve">   (Contains lots of useful stuff!)</w:t>
      </w:r>
    </w:p>
    <w:p w:rsidR="00E72386" w:rsidRDefault="00E72386"/>
    <w:p w:rsidR="00E72386" w:rsidRDefault="00E72386">
      <w:pPr>
        <w:ind w:left="1440" w:hanging="1440"/>
      </w:pPr>
      <w:r>
        <w:rPr>
          <w:b/>
        </w:rPr>
        <w:t>Office Hours</w:t>
      </w:r>
      <w:r>
        <w:tab/>
        <w:t xml:space="preserve">There’ll be a question period before each of our tests on Friday from </w:t>
      </w:r>
      <w:r>
        <w:rPr>
          <w:bdr w:val="single" w:sz="4" w:space="0" w:color="auto"/>
        </w:rPr>
        <w:t>9-9:50</w:t>
      </w:r>
      <w:r>
        <w:t>.  Attendance at the question period is optional.  I’m often available for a bit either before or after class as well.</w:t>
      </w:r>
    </w:p>
    <w:p w:rsidR="00E72386" w:rsidRDefault="00E72386"/>
    <w:p w:rsidR="00E72386" w:rsidRDefault="00E72386">
      <w:r>
        <w:rPr>
          <w:b/>
        </w:rPr>
        <w:t xml:space="preserve">Required </w:t>
      </w:r>
      <w:r>
        <w:tab/>
      </w:r>
      <w:r>
        <w:rPr>
          <w:u w:val="single"/>
        </w:rPr>
        <w:t>Spreadsheet Modeling and Decision Analysis</w:t>
      </w:r>
      <w:r w:rsidR="000508C1">
        <w:t>, 6</w:t>
      </w:r>
      <w:r w:rsidR="0037199C">
        <w:rPr>
          <w:vertAlign w:val="superscript"/>
        </w:rPr>
        <w:t>th</w:t>
      </w:r>
      <w:r>
        <w:t xml:space="preserve"> Edition, by Cliff Ragsdale, </w:t>
      </w:r>
    </w:p>
    <w:p w:rsidR="00E72386" w:rsidRDefault="00E72386">
      <w:proofErr w:type="gramStart"/>
      <w:r>
        <w:rPr>
          <w:b/>
          <w:bCs/>
        </w:rPr>
        <w:t>Textbooks</w:t>
      </w:r>
      <w:r>
        <w:tab/>
        <w:t>South-Western College</w:t>
      </w:r>
      <w:r w:rsidR="000508C1">
        <w:t xml:space="preserve"> Publishing, 2010</w:t>
      </w:r>
      <w:r>
        <w:t>.</w:t>
      </w:r>
      <w:proofErr w:type="gramEnd"/>
      <w:r>
        <w:t xml:space="preserve">  </w:t>
      </w:r>
      <w:proofErr w:type="gramStart"/>
      <w:r>
        <w:t>(Available at the JMU bookstore.)</w:t>
      </w:r>
      <w:proofErr w:type="gramEnd"/>
      <w:r>
        <w:t xml:space="preserve"> </w:t>
      </w:r>
    </w:p>
    <w:p w:rsidR="00E72386" w:rsidRDefault="00E72386">
      <w:pPr>
        <w:ind w:left="1440"/>
      </w:pPr>
    </w:p>
    <w:p w:rsidR="00E72386" w:rsidRDefault="00E72386">
      <w:pPr>
        <w:ind w:left="1440"/>
      </w:pPr>
      <w:proofErr w:type="gramStart"/>
      <w:r>
        <w:rPr>
          <w:u w:val="single"/>
        </w:rPr>
        <w:t>Linear Programming in Plain English</w:t>
      </w:r>
      <w:r w:rsidR="007D49F9">
        <w:t>, Version 2.1</w:t>
      </w:r>
      <w:r>
        <w:t>, by Scott Stevens.</w:t>
      </w:r>
      <w:proofErr w:type="gramEnd"/>
      <w:r>
        <w:t xml:space="preserve">  </w:t>
      </w:r>
      <w:proofErr w:type="gramStart"/>
      <w:r>
        <w:t>(Available at the JMU bookstore.)</w:t>
      </w:r>
      <w:proofErr w:type="gramEnd"/>
    </w:p>
    <w:p w:rsidR="00E72386" w:rsidRDefault="00E72386"/>
    <w:p w:rsidR="00E72386" w:rsidRDefault="00E72386">
      <w:r>
        <w:rPr>
          <w:b/>
        </w:rPr>
        <w:t xml:space="preserve"> </w:t>
      </w:r>
      <w:proofErr w:type="gramStart"/>
      <w:r>
        <w:rPr>
          <w:b/>
        </w:rPr>
        <w:t>Prerequisites</w:t>
      </w:r>
      <w:r>
        <w:tab/>
      </w:r>
      <w:r w:rsidR="000508C1">
        <w:t>COB 191 and MATH</w:t>
      </w:r>
      <w:r>
        <w:t xml:space="preserve"> 205, or the equivalent.</w:t>
      </w:r>
      <w:proofErr w:type="gramEnd"/>
      <w:r>
        <w:t xml:space="preserve"> </w:t>
      </w:r>
    </w:p>
    <w:p w:rsidR="00E72386" w:rsidRDefault="00E72386"/>
    <w:p w:rsidR="00E72386" w:rsidRDefault="00E72386">
      <w:r>
        <w:rPr>
          <w:b/>
        </w:rPr>
        <w:t>Course</w:t>
      </w:r>
      <w:r>
        <w:t xml:space="preserve">        </w:t>
      </w:r>
      <w:r>
        <w:tab/>
        <w:t>291 is an introductory course in management science.  The overall goal is the</w:t>
      </w:r>
    </w:p>
    <w:p w:rsidR="00E72386" w:rsidRDefault="00E72386">
      <w:r>
        <w:rPr>
          <w:b/>
        </w:rPr>
        <w:t>Description</w:t>
      </w:r>
      <w:r>
        <w:tab/>
        <w:t>development of the ability to formulate appropriate models of business situations, to</w:t>
      </w:r>
    </w:p>
    <w:p w:rsidR="00E72386" w:rsidRDefault="00E72386">
      <w:pPr>
        <w:ind w:left="1440"/>
      </w:pPr>
      <w:r>
        <w:t xml:space="preserve"> </w:t>
      </w:r>
      <w:proofErr w:type="gramStart"/>
      <w:r>
        <w:t>solve</w:t>
      </w:r>
      <w:proofErr w:type="gramEnd"/>
      <w:r>
        <w:t xml:space="preserve"> or analyze these models, and to use the resulting information to make better decisions.  Topics include linear programming, decision theory, queuing theory, simulation and forecasting.   </w:t>
      </w:r>
    </w:p>
    <w:p w:rsidR="00E72386" w:rsidRDefault="00E72386"/>
    <w:p w:rsidR="00E72386" w:rsidRDefault="00E72386">
      <w:pPr>
        <w:rPr>
          <w:b/>
        </w:rPr>
      </w:pPr>
      <w:r>
        <w:rPr>
          <w:b/>
        </w:rPr>
        <w:t>Attendance</w:t>
      </w:r>
      <w:r>
        <w:rPr>
          <w:b/>
        </w:rPr>
        <w:tab/>
        <w:t xml:space="preserve">Because of the intensive nature of </w:t>
      </w:r>
      <w:r w:rsidR="000508C1">
        <w:rPr>
          <w:b/>
        </w:rPr>
        <w:t>May</w:t>
      </w:r>
      <w:r>
        <w:rPr>
          <w:b/>
        </w:rPr>
        <w:t xml:space="preserve"> session and the difficulty of 291 </w:t>
      </w:r>
      <w:proofErr w:type="gramStart"/>
      <w:r>
        <w:rPr>
          <w:b/>
        </w:rPr>
        <w:t>material</w:t>
      </w:r>
      <w:proofErr w:type="gramEnd"/>
      <w:r>
        <w:rPr>
          <w:b/>
        </w:rPr>
        <w:t xml:space="preserve"> for </w:t>
      </w:r>
    </w:p>
    <w:p w:rsidR="00E72386" w:rsidRDefault="00E72386">
      <w:pPr>
        <w:ind w:left="1440"/>
      </w:pPr>
      <w:proofErr w:type="gramStart"/>
      <w:r>
        <w:rPr>
          <w:b/>
        </w:rPr>
        <w:t>most</w:t>
      </w:r>
      <w:proofErr w:type="gramEnd"/>
      <w:r>
        <w:rPr>
          <w:b/>
        </w:rPr>
        <w:t xml:space="preserve"> students, prompt and consistent attendance in this class is </w:t>
      </w:r>
      <w:r>
        <w:rPr>
          <w:b/>
          <w:u w:val="single"/>
        </w:rPr>
        <w:t>mandatory</w:t>
      </w:r>
      <w:r>
        <w:t>.  Class starts promptly on the hour, and attendance will be taken at that time.  If I don't see you, I'll call out your name.  If you do not respond, you are absent for the first half of class.  At mid-class, we will have a fifteen minute break.  After the break, I will again take attendance, following the same procedure.  If you do not respond to this call, you are absent for the second half of class.  Allow yourself time to arrive at class on time, and don’t be late coming back from break.</w:t>
      </w:r>
    </w:p>
    <w:p w:rsidR="00E72386" w:rsidRDefault="00E72386">
      <w:pPr>
        <w:ind w:left="1440"/>
      </w:pPr>
    </w:p>
    <w:p w:rsidR="00E72386" w:rsidRDefault="00E72386">
      <w:pPr>
        <w:ind w:left="1440"/>
      </w:pPr>
      <w:r>
        <w:t xml:space="preserve">It is expected that you will attend </w:t>
      </w:r>
      <w:r>
        <w:rPr>
          <w:u w:val="single"/>
        </w:rPr>
        <w:t>all</w:t>
      </w:r>
      <w:r>
        <w:t xml:space="preserve"> classes; each day of class in </w:t>
      </w:r>
      <w:r w:rsidR="00FC03ED">
        <w:t>June</w:t>
      </w:r>
      <w:r>
        <w:t xml:space="preserve"> session corresponds to a </w:t>
      </w:r>
      <w:r>
        <w:rPr>
          <w:b/>
          <w:bCs/>
          <w:u w:val="single"/>
        </w:rPr>
        <w:t>week</w:t>
      </w:r>
      <w:r>
        <w:t xml:space="preserve"> of class in the regular semester.  Recognizing that emergencies can arise, I will understand one </w:t>
      </w:r>
      <w:r w:rsidR="007D49F9">
        <w:t xml:space="preserve">full day’s worth of </w:t>
      </w:r>
      <w:r>
        <w:t xml:space="preserve">absence or tardiness over the course.  Excessive absences may </w:t>
      </w:r>
      <w:r w:rsidR="00FC03ED">
        <w:t xml:space="preserve">negatively impact your grade.  </w:t>
      </w:r>
      <w:r>
        <w:t xml:space="preserve"> </w:t>
      </w:r>
      <w:r w:rsidR="0037199C">
        <w:t xml:space="preserve">  </w:t>
      </w:r>
    </w:p>
    <w:p w:rsidR="00E72386" w:rsidRDefault="00E72386">
      <w:pPr>
        <w:ind w:left="1440"/>
      </w:pPr>
    </w:p>
    <w:p w:rsidR="00E72386" w:rsidRDefault="00E72386">
      <w:r>
        <w:tab/>
      </w:r>
      <w:r>
        <w:tab/>
        <w:t>We’re in a month long marathon, here.  Take care of your health.</w:t>
      </w:r>
    </w:p>
    <w:p w:rsidR="00E72386" w:rsidRDefault="00E72386">
      <w:pPr>
        <w:ind w:left="1440"/>
      </w:pPr>
      <w:r>
        <w:t xml:space="preserve">  </w:t>
      </w:r>
    </w:p>
    <w:p w:rsidR="00E72386" w:rsidRDefault="00E72386">
      <w:r>
        <w:t xml:space="preserve"> </w:t>
      </w:r>
      <w:r>
        <w:rPr>
          <w:b/>
        </w:rPr>
        <w:t>Grading</w:t>
      </w:r>
      <w:r>
        <w:tab/>
        <w:t>You are guaranteed a grade at least as good as the "standard curve" would give you</w:t>
      </w:r>
    </w:p>
    <w:p w:rsidR="00E72386" w:rsidRDefault="00E72386">
      <w:pPr>
        <w:ind w:left="1440"/>
      </w:pPr>
      <w:r>
        <w:t xml:space="preserve"> (90% - 100% = A, etc.).  Grades may be curved in your favor at the end of the semester, if I think it appropriate. </w:t>
      </w:r>
      <w:r>
        <w:rPr>
          <w:i/>
        </w:rPr>
        <w:t>Do not count on a curve</w:t>
      </w:r>
      <w:r>
        <w:t xml:space="preserve">. </w:t>
      </w:r>
      <w:r w:rsidR="000508C1">
        <w:t xml:space="preserve">I give +/- grades only in extremely rare </w:t>
      </w:r>
      <w:proofErr w:type="gramStart"/>
      <w:r w:rsidR="000508C1">
        <w:t>circumstances</w:t>
      </w:r>
      <w:proofErr w:type="gramEnd"/>
      <w:r w:rsidR="000508C1">
        <w:t>.</w:t>
      </w:r>
    </w:p>
    <w:p w:rsidR="00E72386" w:rsidRDefault="00E72386"/>
    <w:p w:rsidR="00E72386" w:rsidRDefault="00E72386">
      <w:r>
        <w:t xml:space="preserve"> </w:t>
      </w:r>
    </w:p>
    <w:p w:rsidR="00E72386" w:rsidRDefault="00E72386"/>
    <w:p w:rsidR="00E72386" w:rsidRDefault="00E72386">
      <w:r>
        <w:rPr>
          <w:b/>
        </w:rPr>
        <w:br w:type="page"/>
      </w:r>
      <w:r>
        <w:rPr>
          <w:b/>
        </w:rPr>
        <w:lastRenderedPageBreak/>
        <w:t>Breakdown of Grade:</w:t>
      </w:r>
      <w:r>
        <w:t xml:space="preserve"> </w:t>
      </w:r>
    </w:p>
    <w:p w:rsidR="00E72386" w:rsidRDefault="00E72386">
      <w:r>
        <w:tab/>
      </w:r>
      <w:r>
        <w:tab/>
      </w:r>
      <w:r>
        <w:tab/>
      </w:r>
    </w:p>
    <w:p w:rsidR="00E72386" w:rsidRDefault="00E72386">
      <w:pPr>
        <w:jc w:val="center"/>
      </w:pPr>
      <w:r>
        <w:t>Exam 1</w:t>
      </w:r>
      <w:r>
        <w:tab/>
      </w:r>
      <w:r>
        <w:tab/>
      </w:r>
      <w:r>
        <w:tab/>
      </w:r>
      <w:r>
        <w:tab/>
        <w:t>20%</w:t>
      </w:r>
    </w:p>
    <w:p w:rsidR="00E72386" w:rsidRDefault="00E72386">
      <w:pPr>
        <w:jc w:val="center"/>
      </w:pPr>
      <w:r>
        <w:t>Exam 2</w:t>
      </w:r>
      <w:r>
        <w:tab/>
      </w:r>
      <w:r>
        <w:tab/>
      </w:r>
      <w:r>
        <w:tab/>
      </w:r>
      <w:r>
        <w:tab/>
        <w:t>20%</w:t>
      </w:r>
    </w:p>
    <w:p w:rsidR="00E72386" w:rsidRDefault="00E72386">
      <w:pPr>
        <w:jc w:val="center"/>
      </w:pPr>
      <w:r>
        <w:t>Exam 3</w:t>
      </w:r>
      <w:r>
        <w:tab/>
      </w:r>
      <w:r>
        <w:tab/>
      </w:r>
      <w:r>
        <w:tab/>
      </w:r>
      <w:r>
        <w:tab/>
        <w:t>20%</w:t>
      </w:r>
    </w:p>
    <w:p w:rsidR="00E72386" w:rsidRDefault="00E72386">
      <w:pPr>
        <w:jc w:val="center"/>
      </w:pPr>
      <w:r>
        <w:t xml:space="preserve">Exam </w:t>
      </w:r>
      <w:proofErr w:type="gramStart"/>
      <w:r>
        <w:t>4  (</w:t>
      </w:r>
      <w:proofErr w:type="gramEnd"/>
      <w:r>
        <w:t xml:space="preserve">Final)             </w:t>
      </w:r>
      <w:r>
        <w:tab/>
      </w:r>
      <w:r>
        <w:tab/>
        <w:t>20%</w:t>
      </w:r>
    </w:p>
    <w:p w:rsidR="00E72386" w:rsidRDefault="00E72386">
      <w:pPr>
        <w:jc w:val="center"/>
      </w:pPr>
      <w:r>
        <w:t>Quizzes</w:t>
      </w:r>
      <w:r>
        <w:tab/>
      </w:r>
      <w:r>
        <w:tab/>
      </w:r>
      <w:r>
        <w:tab/>
      </w:r>
      <w:r>
        <w:tab/>
        <w:t>20%</w:t>
      </w:r>
    </w:p>
    <w:p w:rsidR="00E72386" w:rsidRDefault="00E72386"/>
    <w:p w:rsidR="00E72386" w:rsidRDefault="00E72386">
      <w:r>
        <w:t xml:space="preserve">Quizzes will begin almost every class, Monday through Thursday, and will be on the assigned reading, assigned homework, or material discussed in class on the previous day.  Generally, these will be a single multiple choice or short answer question.  </w:t>
      </w:r>
      <w:r>
        <w:rPr>
          <w:b/>
        </w:rPr>
        <w:t>These questions should be easy if you have done the assigned reading and work, paid attention in class, and reviewed your notes before returning</w:t>
      </w:r>
      <w:r>
        <w:t>.  Quizzes are graded on a 10 point scale, and on most, you will get either a 10 (correct) or a 0 (incorrect).  Occasionally, partial credit may be given.  Read assignments carefully and take notes to avoid needlessly getting a 0 on a quiz.  I’ll count your top 10 quiz scores and drop the rest.  We’ll probably have 13 quizzes.  Bring your homework to class, as I may choose to collect a homework assignment in lieu of giving a quiz.</w:t>
      </w:r>
    </w:p>
    <w:p w:rsidR="00E72386" w:rsidRDefault="00E72386"/>
    <w:p w:rsidR="00E72386" w:rsidRPr="0037199C" w:rsidRDefault="00E72386">
      <w:pPr>
        <w:rPr>
          <w:b/>
          <w:i/>
          <w:iCs/>
        </w:rPr>
      </w:pPr>
      <w:r>
        <w:t xml:space="preserve">Exams are given on each Friday from </w:t>
      </w:r>
      <w:r>
        <w:rPr>
          <w:bdr w:val="single" w:sz="4" w:space="0" w:color="auto"/>
        </w:rPr>
        <w:t>10 AM to 11:30 AM</w:t>
      </w:r>
      <w:r>
        <w:t xml:space="preserve">, and cover the material from that week.  Don’t wait until Thursday to start studying for the exam.  There’s no way you can do it.  </w:t>
      </w:r>
      <w:r>
        <w:rPr>
          <w:b/>
        </w:rPr>
        <w:t xml:space="preserve">In enrolling in this course for </w:t>
      </w:r>
      <w:r w:rsidR="000508C1">
        <w:rPr>
          <w:b/>
        </w:rPr>
        <w:t>May</w:t>
      </w:r>
      <w:r>
        <w:rPr>
          <w:b/>
        </w:rPr>
        <w:t xml:space="preserve"> session, you are dedicating yourself to this brief period of intensive study.  </w:t>
      </w:r>
      <w:r>
        <w:rPr>
          <w:b/>
          <w:u w:val="single"/>
        </w:rPr>
        <w:t>Conflict exams will not be given.</w:t>
      </w:r>
      <w:r>
        <w:rPr>
          <w:b/>
        </w:rPr>
        <w:t xml:space="preserve">  </w:t>
      </w:r>
      <w:r>
        <w:t xml:space="preserve"> </w:t>
      </w:r>
      <w:r w:rsidRPr="0037199C">
        <w:rPr>
          <w:b/>
          <w:i/>
          <w:iCs/>
        </w:rPr>
        <w:t>If you’re not prepared to commit to Friday exams, you’re in the wrong class.</w:t>
      </w:r>
    </w:p>
    <w:p w:rsidR="00E72386" w:rsidRDefault="00E72386"/>
    <w:p w:rsidR="00E72386" w:rsidRDefault="00E72386">
      <w:r>
        <w:t>You course grade may be modified by my subjective evaluation of your class participation.  An average level of participation will leave your score unchanged.  Exceptionally good or poor participation may modify your course average by up to 4%.  You can help your participation evaluation by being prepared for class, asking intelligent questions, answering questions I ask, and taking an active role in the small group work assignments.  Apathy, poor preparation, poor attendance, repeated tardiness and inappropriate classroom behavior can only hurt your participation evaluation.  Historically, most students have not had a participation modification of their grade.</w:t>
      </w:r>
    </w:p>
    <w:p w:rsidR="00E72386" w:rsidRDefault="00E72386"/>
    <w:p w:rsidR="00E72386" w:rsidRDefault="00E72386">
      <w:r>
        <w:rPr>
          <w:b/>
        </w:rPr>
        <w:t>Note to graduating seniors, graduate students, students needing to take 300 level classes in the fall, students on academic probation, etc</w:t>
      </w:r>
      <w:r>
        <w:t xml:space="preserve">.:  You will not be given any special consideration in the assignment of course grades.  If you cannot afford to receive a poor grade in this course, make sure that you apply yourself to the degree necessary to get the grade that you desire.  There are no "last week reprieves". </w:t>
      </w:r>
    </w:p>
    <w:p w:rsidR="00E72386" w:rsidRDefault="00E72386"/>
    <w:p w:rsidR="00E72386" w:rsidRDefault="00E72386">
      <w:r>
        <w:rPr>
          <w:b/>
        </w:rPr>
        <w:t xml:space="preserve">Do you want this to be the last semester you take COB 291?  </w:t>
      </w:r>
      <w:r>
        <w:t>If you do, here’s some free advice that I strongly advise you to take to heart.</w:t>
      </w:r>
    </w:p>
    <w:p w:rsidR="00E72386" w:rsidRDefault="00E72386"/>
    <w:p w:rsidR="00E72386" w:rsidRDefault="00E72386">
      <w:r>
        <w:rPr>
          <w:b/>
          <w:u w:val="single"/>
        </w:rPr>
        <w:t>Do all assigned homework and do it on time!</w:t>
      </w:r>
      <w:r>
        <w:t xml:space="preserve">  In some ways, quant is a "skills" course, and as with any skill, extensive practice is a necessary step in mastering it.  Watching me do it or reading others’ solutions will not cut it.  </w:t>
      </w:r>
      <w:r>
        <w:rPr>
          <w:b/>
        </w:rPr>
        <w:t xml:space="preserve">Most of you will be spending about 8 hours a day on quant, in class and out, Monday through Thursday, </w:t>
      </w:r>
      <w:r>
        <w:rPr>
          <w:bCs/>
        </w:rPr>
        <w:t>as well as doing some work on Friday or over the weekend</w:t>
      </w:r>
      <w:r>
        <w:t xml:space="preserve">.  Treat it as a full time job. </w:t>
      </w:r>
    </w:p>
    <w:p w:rsidR="00E72386" w:rsidRDefault="00E72386"/>
    <w:p w:rsidR="00E72386" w:rsidRDefault="00E72386">
      <w:r>
        <w:rPr>
          <w:b/>
          <w:u w:val="single"/>
        </w:rPr>
        <w:t>Form a study group</w:t>
      </w:r>
      <w:r>
        <w:rPr>
          <w:u w:val="single"/>
        </w:rPr>
        <w:t>.</w:t>
      </w:r>
      <w:r>
        <w:t xml:space="preserve">   Think about law school, med school, or any place where people must learn a great deal of material in a limited amount of time, and you’ll find them forming study groups.  I’d encourage you to leave class, go to lunch with you group, </w:t>
      </w:r>
      <w:proofErr w:type="gramStart"/>
      <w:r>
        <w:t>then</w:t>
      </w:r>
      <w:proofErr w:type="gramEnd"/>
      <w:r>
        <w:t xml:space="preserve"> spend the afternoon working with them.  If you would like to consider joining such a group and need help finding other people, see me.  I can put you in contact with others who are also in your situation.  From that point, you may proceed as you see fit.</w:t>
      </w:r>
    </w:p>
    <w:p w:rsidR="00E72386" w:rsidRDefault="00E72386">
      <w:pPr>
        <w:rPr>
          <w:u w:val="single"/>
        </w:rPr>
      </w:pPr>
    </w:p>
    <w:p w:rsidR="00E72386" w:rsidRDefault="00E72386">
      <w:r>
        <w:rPr>
          <w:b/>
          <w:u w:val="single"/>
        </w:rPr>
        <w:t>Understand what you are doing!</w:t>
      </w:r>
      <w:r>
        <w:t xml:space="preserve">  The techniques developed in this course are useful and commonly used in business, but more importantly, we are helping you learn to think and analyze in new ways.  Don’t shy away from what may seem hard or unnatural to you.  The tests will require you to understand concepts, not just mechanically apply procedures.  Be prepared for that.  </w:t>
      </w:r>
    </w:p>
    <w:p w:rsidR="00E72386" w:rsidRDefault="00E72386"/>
    <w:p w:rsidR="00E72386" w:rsidRDefault="00E72386">
      <w:r>
        <w:br w:type="page"/>
      </w:r>
      <w:r>
        <w:lastRenderedPageBreak/>
        <w:t xml:space="preserve"> </w:t>
      </w:r>
      <w:r>
        <w:rPr>
          <w:b/>
          <w:u w:val="single"/>
        </w:rPr>
        <w:t>Assignment List</w:t>
      </w:r>
    </w:p>
    <w:p w:rsidR="00E72386" w:rsidRDefault="00E72386"/>
    <w:p w:rsidR="00E72386" w:rsidRDefault="00E72386">
      <w:pPr>
        <w:rPr>
          <w:iCs/>
        </w:rPr>
      </w:pPr>
      <w:r>
        <w:t xml:space="preserve">The table below is straightforward.  All reading assignments begin and end at section breaks. LPPE is </w:t>
      </w:r>
      <w:r>
        <w:rPr>
          <w:u w:val="single"/>
        </w:rPr>
        <w:t>Linear Programming in Plain English</w:t>
      </w:r>
      <w:r>
        <w:t>.  RAG is the Ragsdale text.  As an example, LPPE 2.1 means problem</w:t>
      </w:r>
      <w:r>
        <w:rPr>
          <w:b/>
          <w:bCs/>
        </w:rPr>
        <w:t xml:space="preserve"> P</w:t>
      </w:r>
      <w:r>
        <w:t xml:space="preserve">2.1 in the BACK of the LPPE text.  </w:t>
      </w:r>
      <w:r>
        <w:rPr>
          <w:b/>
          <w:i/>
        </w:rPr>
        <w:t>You are expected to answer the review (R) questions at the end of each chapter of LPPE orally as part of your reading assignment</w:t>
      </w:r>
      <w:r>
        <w:rPr>
          <w:i/>
        </w:rPr>
        <w:t xml:space="preserve">. </w:t>
      </w:r>
      <w:r>
        <w:rPr>
          <w:iCs/>
        </w:rPr>
        <w:t>Problem RAG 3.30 means problem 30 at the end of Chapter 3 of Ragsdale.</w:t>
      </w:r>
    </w:p>
    <w:p w:rsidR="00E72386" w:rsidRDefault="00E72386">
      <w:pPr>
        <w:rPr>
          <w:i/>
        </w:rPr>
      </w:pPr>
    </w:p>
    <w:p w:rsidR="00E72386" w:rsidRDefault="00E72386">
      <w:r>
        <w:t xml:space="preserve">I can’t overemphasize the reading.  If you don’t do it on time, you’re going to be throwing away 20% of your course grade (on quizzes), and that’s just for starters.  You </w:t>
      </w:r>
      <w:r>
        <w:rPr>
          <w:b/>
        </w:rPr>
        <w:t>must</w:t>
      </w:r>
      <w:r>
        <w:t xml:space="preserve"> have a basic understanding of our material before you walk into class—you’ll never have time to assimilate the material if you don’t.</w:t>
      </w:r>
    </w:p>
    <w:p w:rsidR="00E72386" w:rsidRDefault="00E72386"/>
    <w:p w:rsidR="00E72386" w:rsidRDefault="00E72386">
      <w:r>
        <w:t>If we fall behind schedule or leap ahead, some assignment dates may be changed.  If an assignment is postponed, you will be expected to complete it after the material has been discussed.</w:t>
      </w:r>
    </w:p>
    <w:p w:rsidR="00E72386" w:rsidRDefault="00E72386"/>
    <w:p w:rsidR="00E72386" w:rsidRDefault="00E72386">
      <w:pPr>
        <w:rPr>
          <w:b/>
        </w:rPr>
      </w:pPr>
      <w:r>
        <w:rPr>
          <w:b/>
        </w:rPr>
        <w:t>Date</w:t>
      </w:r>
      <w:r>
        <w:rPr>
          <w:b/>
        </w:rPr>
        <w:tab/>
      </w:r>
      <w:r>
        <w:rPr>
          <w:b/>
        </w:rPr>
        <w:tab/>
        <w:t>To prepare for class,</w:t>
      </w:r>
      <w:r>
        <w:rPr>
          <w:b/>
        </w:rPr>
        <w:tab/>
      </w:r>
      <w:r>
        <w:rPr>
          <w:b/>
        </w:rPr>
        <w:tab/>
      </w:r>
      <w:r>
        <w:rPr>
          <w:b/>
        </w:rPr>
        <w:tab/>
      </w:r>
      <w:proofErr w:type="gramStart"/>
      <w:r>
        <w:rPr>
          <w:b/>
        </w:rPr>
        <w:t>To</w:t>
      </w:r>
      <w:proofErr w:type="gramEnd"/>
      <w:r>
        <w:rPr>
          <w:b/>
        </w:rPr>
        <w:t xml:space="preserve"> master the last meeting’s material, </w:t>
      </w:r>
    </w:p>
    <w:p w:rsidR="00E72386" w:rsidRDefault="00E72386">
      <w:pPr>
        <w:ind w:left="720" w:firstLine="720"/>
        <w:rPr>
          <w:b/>
        </w:rPr>
      </w:pPr>
      <w:proofErr w:type="gramStart"/>
      <w:r>
        <w:rPr>
          <w:b/>
        </w:rPr>
        <w:t>before</w:t>
      </w:r>
      <w:proofErr w:type="gramEnd"/>
      <w:r>
        <w:rPr>
          <w:b/>
        </w:rPr>
        <w:t xml:space="preserve"> the date listed READ… </w:t>
      </w:r>
      <w:r>
        <w:rPr>
          <w:b/>
        </w:rPr>
        <w:tab/>
      </w:r>
      <w:r>
        <w:rPr>
          <w:b/>
        </w:rPr>
        <w:tab/>
        <w:t>before the date listed DO…</w:t>
      </w:r>
    </w:p>
    <w:tbl>
      <w:tblPr>
        <w:tblW w:w="10170" w:type="dxa"/>
        <w:tblInd w:w="-702"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15" w:firstRow="0" w:lastRow="0" w:firstColumn="0" w:lastColumn="0" w:noHBand="0" w:noVBand="0"/>
      </w:tblPr>
      <w:tblGrid>
        <w:gridCol w:w="1170"/>
        <w:gridCol w:w="990"/>
        <w:gridCol w:w="3240"/>
        <w:gridCol w:w="4277"/>
        <w:gridCol w:w="493"/>
      </w:tblGrid>
      <w:tr w:rsidR="00E72386" w:rsidTr="00204288">
        <w:tblPrEx>
          <w:tblCellMar>
            <w:top w:w="0" w:type="dxa"/>
            <w:bottom w:w="0" w:type="dxa"/>
          </w:tblCellMar>
        </w:tblPrEx>
        <w:trPr>
          <w:cantSplit/>
        </w:trPr>
        <w:tc>
          <w:tcPr>
            <w:tcW w:w="1170" w:type="dxa"/>
            <w:tcBorders>
              <w:top w:val="single" w:sz="24" w:space="0" w:color="auto"/>
              <w:bottom w:val="single" w:sz="4" w:space="0" w:color="auto"/>
            </w:tcBorders>
          </w:tcPr>
          <w:p w:rsidR="00E72386" w:rsidRDefault="00E72386">
            <w:r>
              <w:t>Tuesday</w:t>
            </w:r>
          </w:p>
        </w:tc>
        <w:tc>
          <w:tcPr>
            <w:tcW w:w="990" w:type="dxa"/>
            <w:tcBorders>
              <w:top w:val="single" w:sz="24" w:space="0" w:color="auto"/>
              <w:bottom w:val="single" w:sz="4" w:space="0" w:color="auto"/>
            </w:tcBorders>
          </w:tcPr>
          <w:p w:rsidR="00E72386" w:rsidRDefault="00E36C65">
            <w:r>
              <w:t>May</w:t>
            </w:r>
            <w:r w:rsidR="005E37D2">
              <w:t xml:space="preserve"> 15</w:t>
            </w:r>
          </w:p>
        </w:tc>
        <w:tc>
          <w:tcPr>
            <w:tcW w:w="3240" w:type="dxa"/>
            <w:tcBorders>
              <w:top w:val="single" w:sz="24" w:space="0" w:color="auto"/>
              <w:bottom w:val="single" w:sz="4" w:space="0" w:color="auto"/>
            </w:tcBorders>
          </w:tcPr>
          <w:p w:rsidR="00E72386" w:rsidRDefault="00E72386" w:rsidP="00E36C65">
            <w:r>
              <w:t>LPPE up through page 2-24.   Skim RAG Chapter 3</w:t>
            </w:r>
            <w:r w:rsidR="00E36C65">
              <w:t xml:space="preserve"> (starting with section 3.9) for</w:t>
            </w:r>
            <w:r>
              <w:t xml:space="preserve"> examples </w:t>
            </w:r>
            <w:r w:rsidR="00E36C65">
              <w:t>to use as i</w:t>
            </w:r>
            <w:r>
              <w:t>nspiration.  Ignore Excel for now.</w:t>
            </w:r>
          </w:p>
        </w:tc>
        <w:tc>
          <w:tcPr>
            <w:tcW w:w="4277" w:type="dxa"/>
            <w:tcBorders>
              <w:top w:val="single" w:sz="24" w:space="0" w:color="auto"/>
              <w:bottom w:val="single" w:sz="4" w:space="0" w:color="auto"/>
              <w:right w:val="single" w:sz="24" w:space="0" w:color="auto"/>
            </w:tcBorders>
          </w:tcPr>
          <w:p w:rsidR="00E72386" w:rsidRDefault="00E72386">
            <w:r>
              <w:t>LPPE 2.1</w:t>
            </w:r>
            <w:r w:rsidR="00F92A83">
              <w:t xml:space="preserve">, 2.3 - </w:t>
            </w:r>
            <w:r>
              <w:t>2.9</w:t>
            </w:r>
            <w:r w:rsidR="00F92A83">
              <w:t xml:space="preserve"> (that’s 2.3 TO 2.9), and 2.13</w:t>
            </w:r>
            <w:r>
              <w:t>.  Note that all LPPE problems are in the BACK of the pamphlet!</w:t>
            </w:r>
          </w:p>
        </w:tc>
        <w:tc>
          <w:tcPr>
            <w:tcW w:w="493" w:type="dxa"/>
            <w:vMerge w:val="restart"/>
            <w:tcBorders>
              <w:left w:val="single" w:sz="24" w:space="0" w:color="auto"/>
            </w:tcBorders>
            <w:textDirection w:val="tbRl"/>
          </w:tcPr>
          <w:p w:rsidR="00E72386" w:rsidRDefault="00E72386">
            <w:pPr>
              <w:ind w:left="113" w:right="113"/>
              <w:rPr>
                <w:sz w:val="16"/>
              </w:rPr>
            </w:pPr>
            <w:r>
              <w:rPr>
                <w:sz w:val="16"/>
              </w:rPr>
              <w:t xml:space="preserve">formulate </w:t>
            </w:r>
          </w:p>
          <w:p w:rsidR="00E72386" w:rsidRDefault="00E72386">
            <w:pPr>
              <w:ind w:left="113" w:right="113"/>
              <w:jc w:val="center"/>
              <w:rPr>
                <w:sz w:val="16"/>
              </w:rPr>
            </w:pPr>
            <w:proofErr w:type="gramStart"/>
            <w:r>
              <w:rPr>
                <w:sz w:val="16"/>
              </w:rPr>
              <w:t>only</w:t>
            </w:r>
            <w:proofErr w:type="gramEnd"/>
            <w:r>
              <w:rPr>
                <w:sz w:val="16"/>
              </w:rPr>
              <w:t>!</w:t>
            </w:r>
          </w:p>
        </w:tc>
      </w:tr>
      <w:tr w:rsidR="00E72386" w:rsidTr="00204288">
        <w:tblPrEx>
          <w:tblCellMar>
            <w:top w:w="0" w:type="dxa"/>
            <w:bottom w:w="0" w:type="dxa"/>
          </w:tblCellMar>
        </w:tblPrEx>
        <w:trPr>
          <w:cantSplit/>
          <w:trHeight w:val="390"/>
        </w:trPr>
        <w:tc>
          <w:tcPr>
            <w:tcW w:w="1170" w:type="dxa"/>
            <w:tcBorders>
              <w:top w:val="single" w:sz="4" w:space="0" w:color="auto"/>
              <w:bottom w:val="single" w:sz="4" w:space="0" w:color="auto"/>
            </w:tcBorders>
          </w:tcPr>
          <w:p w:rsidR="00E72386" w:rsidRDefault="00E72386">
            <w:r>
              <w:t>Wednesday</w:t>
            </w:r>
          </w:p>
        </w:tc>
        <w:tc>
          <w:tcPr>
            <w:tcW w:w="990" w:type="dxa"/>
            <w:tcBorders>
              <w:top w:val="single" w:sz="4" w:space="0" w:color="auto"/>
              <w:bottom w:val="single" w:sz="4" w:space="0" w:color="auto"/>
            </w:tcBorders>
          </w:tcPr>
          <w:p w:rsidR="00E72386" w:rsidRDefault="00E36C65">
            <w:r>
              <w:t>May</w:t>
            </w:r>
            <w:r w:rsidR="005E37D2">
              <w:t xml:space="preserve"> 16</w:t>
            </w:r>
          </w:p>
        </w:tc>
        <w:tc>
          <w:tcPr>
            <w:tcW w:w="3240" w:type="dxa"/>
            <w:tcBorders>
              <w:top w:val="single" w:sz="4" w:space="0" w:color="auto"/>
              <w:bottom w:val="single" w:sz="4" w:space="0" w:color="auto"/>
            </w:tcBorders>
          </w:tcPr>
          <w:p w:rsidR="00E72386" w:rsidRDefault="00E72386">
            <w:r>
              <w:t>LPPE 3-1 to 3-15.</w:t>
            </w:r>
          </w:p>
        </w:tc>
        <w:tc>
          <w:tcPr>
            <w:tcW w:w="4277" w:type="dxa"/>
            <w:tcBorders>
              <w:top w:val="single" w:sz="4" w:space="0" w:color="auto"/>
              <w:bottom w:val="single" w:sz="4" w:space="0" w:color="auto"/>
              <w:right w:val="single" w:sz="24" w:space="0" w:color="auto"/>
            </w:tcBorders>
          </w:tcPr>
          <w:p w:rsidR="00E72386" w:rsidRDefault="00E72386">
            <w:r>
              <w:t xml:space="preserve">LPPE </w:t>
            </w:r>
            <w:r w:rsidR="00F92A83">
              <w:t xml:space="preserve">2.2, </w:t>
            </w:r>
            <w:r>
              <w:t>2.10, 2.</w:t>
            </w:r>
            <w:r w:rsidR="00F92A83">
              <w:t xml:space="preserve">11, 2.14, 2.15.  </w:t>
            </w:r>
          </w:p>
        </w:tc>
        <w:tc>
          <w:tcPr>
            <w:tcW w:w="493" w:type="dxa"/>
            <w:vMerge/>
            <w:tcBorders>
              <w:left w:val="single" w:sz="24" w:space="0" w:color="auto"/>
            </w:tcBorders>
          </w:tcPr>
          <w:p w:rsidR="00E72386" w:rsidRDefault="00E72386"/>
        </w:tc>
      </w:tr>
      <w:tr w:rsidR="005E37D2" w:rsidTr="00204288">
        <w:tblPrEx>
          <w:tblCellMar>
            <w:top w:w="0" w:type="dxa"/>
            <w:bottom w:w="0" w:type="dxa"/>
          </w:tblCellMar>
        </w:tblPrEx>
        <w:trPr>
          <w:gridAfter w:val="1"/>
          <w:wAfter w:w="493" w:type="dxa"/>
          <w:trHeight w:val="300"/>
        </w:trPr>
        <w:tc>
          <w:tcPr>
            <w:tcW w:w="1170" w:type="dxa"/>
            <w:tcBorders>
              <w:top w:val="single" w:sz="4" w:space="0" w:color="auto"/>
              <w:bottom w:val="single" w:sz="4" w:space="0" w:color="auto"/>
            </w:tcBorders>
          </w:tcPr>
          <w:p w:rsidR="005E37D2" w:rsidRDefault="005E37D2">
            <w:r>
              <w:t>Thursday</w:t>
            </w:r>
          </w:p>
        </w:tc>
        <w:tc>
          <w:tcPr>
            <w:tcW w:w="990" w:type="dxa"/>
            <w:tcBorders>
              <w:top w:val="single" w:sz="4" w:space="0" w:color="auto"/>
              <w:bottom w:val="single" w:sz="4" w:space="0" w:color="auto"/>
            </w:tcBorders>
          </w:tcPr>
          <w:p w:rsidR="005E37D2" w:rsidRDefault="00E36C65">
            <w:r>
              <w:t>May</w:t>
            </w:r>
            <w:r w:rsidR="005E37D2" w:rsidRPr="00560F15">
              <w:t xml:space="preserve"> 1</w:t>
            </w:r>
            <w:r w:rsidR="005E37D2">
              <w:t>7</w:t>
            </w:r>
          </w:p>
        </w:tc>
        <w:tc>
          <w:tcPr>
            <w:tcW w:w="3240" w:type="dxa"/>
            <w:tcBorders>
              <w:top w:val="single" w:sz="4" w:space="0" w:color="auto"/>
              <w:bottom w:val="single" w:sz="4" w:space="0" w:color="auto"/>
            </w:tcBorders>
          </w:tcPr>
          <w:p w:rsidR="005E37D2" w:rsidRDefault="00DE03BC">
            <w:proofErr w:type="gramStart"/>
            <w:r>
              <w:t>LPPE  4</w:t>
            </w:r>
            <w:proofErr w:type="gramEnd"/>
            <w:r>
              <w:t>-1 to 4-9 and 4-13 to 4-17.  Read RAG section 3.6.</w:t>
            </w:r>
          </w:p>
        </w:tc>
        <w:tc>
          <w:tcPr>
            <w:tcW w:w="4277" w:type="dxa"/>
            <w:tcBorders>
              <w:top w:val="single" w:sz="4" w:space="0" w:color="auto"/>
              <w:bottom w:val="single" w:sz="4" w:space="0" w:color="auto"/>
            </w:tcBorders>
          </w:tcPr>
          <w:p w:rsidR="005E37D2" w:rsidRDefault="005E37D2">
            <w:r>
              <w:t>LPPE 3.1 through 3.11.  LPPE 4.1 through 4.4</w:t>
            </w:r>
          </w:p>
        </w:tc>
      </w:tr>
      <w:tr w:rsidR="005E37D2" w:rsidTr="00204288">
        <w:tblPrEx>
          <w:tblCellMar>
            <w:top w:w="0" w:type="dxa"/>
            <w:bottom w:w="0" w:type="dxa"/>
          </w:tblCellMar>
        </w:tblPrEx>
        <w:trPr>
          <w:gridAfter w:val="1"/>
          <w:wAfter w:w="493" w:type="dxa"/>
        </w:trPr>
        <w:tc>
          <w:tcPr>
            <w:tcW w:w="1170" w:type="dxa"/>
            <w:tcBorders>
              <w:top w:val="single" w:sz="4" w:space="0" w:color="auto"/>
              <w:bottom w:val="single" w:sz="24" w:space="0" w:color="auto"/>
            </w:tcBorders>
          </w:tcPr>
          <w:p w:rsidR="005E37D2" w:rsidRDefault="005E37D2">
            <w:r>
              <w:t>Friday</w:t>
            </w:r>
          </w:p>
        </w:tc>
        <w:tc>
          <w:tcPr>
            <w:tcW w:w="990" w:type="dxa"/>
            <w:tcBorders>
              <w:top w:val="single" w:sz="4" w:space="0" w:color="auto"/>
              <w:bottom w:val="single" w:sz="24" w:space="0" w:color="auto"/>
            </w:tcBorders>
          </w:tcPr>
          <w:p w:rsidR="005E37D2" w:rsidRDefault="00E36C65">
            <w:r>
              <w:t>May</w:t>
            </w:r>
            <w:r w:rsidR="005E37D2" w:rsidRPr="00560F15">
              <w:t xml:space="preserve"> 1</w:t>
            </w:r>
            <w:r w:rsidR="005E37D2">
              <w:t>8</w:t>
            </w:r>
          </w:p>
        </w:tc>
        <w:tc>
          <w:tcPr>
            <w:tcW w:w="3240" w:type="dxa"/>
            <w:tcBorders>
              <w:top w:val="single" w:sz="4" w:space="0" w:color="auto"/>
              <w:bottom w:val="single" w:sz="24" w:space="0" w:color="auto"/>
            </w:tcBorders>
          </w:tcPr>
          <w:p w:rsidR="005E37D2" w:rsidRDefault="005E37D2">
            <w:r>
              <w:t xml:space="preserve">Exam at </w:t>
            </w:r>
            <w:r>
              <w:rPr>
                <w:bdr w:val="single" w:sz="4" w:space="0" w:color="auto"/>
              </w:rPr>
              <w:t>10 AM</w:t>
            </w:r>
            <w:r>
              <w:t xml:space="preserve"> Friday</w:t>
            </w:r>
          </w:p>
        </w:tc>
        <w:tc>
          <w:tcPr>
            <w:tcW w:w="4277" w:type="dxa"/>
            <w:tcBorders>
              <w:top w:val="single" w:sz="4" w:space="0" w:color="auto"/>
              <w:bottom w:val="single" w:sz="24" w:space="0" w:color="auto"/>
            </w:tcBorders>
          </w:tcPr>
          <w:p w:rsidR="005E37D2" w:rsidRDefault="005E37D2">
            <w:r>
              <w:t xml:space="preserve">Optional Answer Session at </w:t>
            </w:r>
            <w:r>
              <w:rPr>
                <w:bdr w:val="single" w:sz="4" w:space="0" w:color="auto"/>
              </w:rPr>
              <w:t>9 AM</w:t>
            </w:r>
          </w:p>
        </w:tc>
      </w:tr>
      <w:tr w:rsidR="00E72386" w:rsidTr="00204288">
        <w:tblPrEx>
          <w:tblCellMar>
            <w:top w:w="0" w:type="dxa"/>
            <w:bottom w:w="0" w:type="dxa"/>
          </w:tblCellMar>
        </w:tblPrEx>
        <w:trPr>
          <w:gridAfter w:val="1"/>
          <w:wAfter w:w="493" w:type="dxa"/>
          <w:cantSplit/>
          <w:trHeight w:val="147"/>
        </w:trPr>
        <w:tc>
          <w:tcPr>
            <w:tcW w:w="9677" w:type="dxa"/>
            <w:gridSpan w:val="4"/>
            <w:tcBorders>
              <w:top w:val="single" w:sz="24" w:space="0" w:color="auto"/>
              <w:bottom w:val="single" w:sz="24" w:space="0" w:color="auto"/>
            </w:tcBorders>
            <w:shd w:val="pct15" w:color="000000" w:fill="FFFFFF"/>
          </w:tcPr>
          <w:p w:rsidR="00E72386" w:rsidRDefault="00E72386">
            <w:pPr>
              <w:jc w:val="center"/>
            </w:pPr>
            <w:r>
              <w:t>Exam 1 does not include Chapter 4</w:t>
            </w:r>
          </w:p>
        </w:tc>
      </w:tr>
      <w:tr w:rsidR="005E37D2" w:rsidTr="005E37D2">
        <w:tblPrEx>
          <w:tblCellMar>
            <w:top w:w="0" w:type="dxa"/>
            <w:bottom w:w="0" w:type="dxa"/>
          </w:tblCellMar>
        </w:tblPrEx>
        <w:trPr>
          <w:gridAfter w:val="1"/>
          <w:wAfter w:w="493" w:type="dxa"/>
          <w:cantSplit/>
        </w:trPr>
        <w:tc>
          <w:tcPr>
            <w:tcW w:w="1170" w:type="dxa"/>
            <w:tcBorders>
              <w:top w:val="single" w:sz="24" w:space="0" w:color="auto"/>
              <w:bottom w:val="single" w:sz="4" w:space="0" w:color="auto"/>
            </w:tcBorders>
          </w:tcPr>
          <w:p w:rsidR="005E37D2" w:rsidRDefault="005E37D2" w:rsidP="00C87764">
            <w:r>
              <w:t>Monday</w:t>
            </w:r>
          </w:p>
        </w:tc>
        <w:tc>
          <w:tcPr>
            <w:tcW w:w="990" w:type="dxa"/>
            <w:tcBorders>
              <w:top w:val="single" w:sz="24" w:space="0" w:color="auto"/>
              <w:bottom w:val="single" w:sz="4" w:space="0" w:color="auto"/>
            </w:tcBorders>
          </w:tcPr>
          <w:p w:rsidR="005E37D2" w:rsidRDefault="00E36C65">
            <w:r>
              <w:t>May</w:t>
            </w:r>
            <w:r w:rsidR="005E37D2" w:rsidRPr="00B03CDA">
              <w:t xml:space="preserve"> </w:t>
            </w:r>
            <w:r w:rsidR="005E37D2">
              <w:t>21</w:t>
            </w:r>
          </w:p>
        </w:tc>
        <w:tc>
          <w:tcPr>
            <w:tcW w:w="3240" w:type="dxa"/>
            <w:tcBorders>
              <w:top w:val="single" w:sz="24" w:space="0" w:color="auto"/>
              <w:bottom w:val="single" w:sz="4" w:space="0" w:color="auto"/>
            </w:tcBorders>
          </w:tcPr>
          <w:p w:rsidR="005E37D2" w:rsidRDefault="005E37D2" w:rsidP="00DE03BC">
            <w:r>
              <w:t xml:space="preserve">Skim RAG Chapter 3 </w:t>
            </w:r>
            <w:r w:rsidR="00DE03BC">
              <w:t>if you are unclear on using Excel for LPs.</w:t>
            </w:r>
          </w:p>
        </w:tc>
        <w:tc>
          <w:tcPr>
            <w:tcW w:w="4277" w:type="dxa"/>
            <w:tcBorders>
              <w:top w:val="single" w:sz="24" w:space="0" w:color="auto"/>
              <w:bottom w:val="single" w:sz="4" w:space="0" w:color="auto"/>
            </w:tcBorders>
          </w:tcPr>
          <w:p w:rsidR="005E37D2" w:rsidRDefault="005E37D2" w:rsidP="005E37D2">
            <w:r>
              <w:t>LPPE 4.5 to 4.10.  (Problem 4.10 is especially important.  DO IT!)</w:t>
            </w:r>
          </w:p>
        </w:tc>
      </w:tr>
      <w:tr w:rsidR="005E37D2" w:rsidTr="005E37D2">
        <w:tblPrEx>
          <w:tblCellMar>
            <w:top w:w="0" w:type="dxa"/>
            <w:bottom w:w="0" w:type="dxa"/>
          </w:tblCellMar>
        </w:tblPrEx>
        <w:trPr>
          <w:gridAfter w:val="1"/>
          <w:wAfter w:w="493" w:type="dxa"/>
          <w:cantSplit/>
        </w:trPr>
        <w:tc>
          <w:tcPr>
            <w:tcW w:w="1170" w:type="dxa"/>
            <w:tcBorders>
              <w:top w:val="single" w:sz="4" w:space="0" w:color="auto"/>
              <w:bottom w:val="single" w:sz="4" w:space="0" w:color="auto"/>
            </w:tcBorders>
          </w:tcPr>
          <w:p w:rsidR="005E37D2" w:rsidRDefault="005E37D2" w:rsidP="00C87764">
            <w:r>
              <w:t>Tuesday</w:t>
            </w:r>
          </w:p>
        </w:tc>
        <w:tc>
          <w:tcPr>
            <w:tcW w:w="990" w:type="dxa"/>
            <w:tcBorders>
              <w:top w:val="single" w:sz="4" w:space="0" w:color="auto"/>
              <w:bottom w:val="single" w:sz="4" w:space="0" w:color="auto"/>
            </w:tcBorders>
          </w:tcPr>
          <w:p w:rsidR="005E37D2" w:rsidRDefault="00E36C65">
            <w:r>
              <w:t>May</w:t>
            </w:r>
            <w:r w:rsidR="005E37D2" w:rsidRPr="00B03CDA">
              <w:t xml:space="preserve"> </w:t>
            </w:r>
            <w:r w:rsidR="005E37D2">
              <w:t>22</w:t>
            </w:r>
          </w:p>
        </w:tc>
        <w:tc>
          <w:tcPr>
            <w:tcW w:w="3240" w:type="dxa"/>
            <w:tcBorders>
              <w:top w:val="single" w:sz="4" w:space="0" w:color="auto"/>
              <w:bottom w:val="single" w:sz="4" w:space="0" w:color="auto"/>
            </w:tcBorders>
          </w:tcPr>
          <w:p w:rsidR="005E37D2" w:rsidRDefault="005E37D2" w:rsidP="005E37D2">
            <w:r>
              <w:t>LPPE 5-1 to 5-25</w:t>
            </w:r>
          </w:p>
        </w:tc>
        <w:tc>
          <w:tcPr>
            <w:tcW w:w="4277" w:type="dxa"/>
            <w:tcBorders>
              <w:top w:val="single" w:sz="4" w:space="0" w:color="auto"/>
              <w:bottom w:val="single" w:sz="4" w:space="0" w:color="auto"/>
            </w:tcBorders>
          </w:tcPr>
          <w:p w:rsidR="005E37D2" w:rsidRDefault="005E37D2" w:rsidP="005E37D2">
            <w:r>
              <w:t>LPPE 4.11 to 4.16.  (All used later!!!)</w:t>
            </w:r>
          </w:p>
        </w:tc>
      </w:tr>
      <w:tr w:rsidR="005E37D2" w:rsidTr="00204288">
        <w:tblPrEx>
          <w:tblCellMar>
            <w:top w:w="0" w:type="dxa"/>
            <w:bottom w:w="0" w:type="dxa"/>
          </w:tblCellMar>
        </w:tblPrEx>
        <w:trPr>
          <w:gridAfter w:val="1"/>
          <w:wAfter w:w="493" w:type="dxa"/>
        </w:trPr>
        <w:tc>
          <w:tcPr>
            <w:tcW w:w="1170" w:type="dxa"/>
            <w:tcBorders>
              <w:top w:val="single" w:sz="4" w:space="0" w:color="auto"/>
              <w:bottom w:val="single" w:sz="4" w:space="0" w:color="auto"/>
            </w:tcBorders>
          </w:tcPr>
          <w:p w:rsidR="005E37D2" w:rsidRDefault="005E37D2" w:rsidP="00C87764">
            <w:r>
              <w:t>Wednesday</w:t>
            </w:r>
          </w:p>
        </w:tc>
        <w:tc>
          <w:tcPr>
            <w:tcW w:w="990" w:type="dxa"/>
            <w:tcBorders>
              <w:top w:val="single" w:sz="4" w:space="0" w:color="auto"/>
              <w:bottom w:val="single" w:sz="4" w:space="0" w:color="auto"/>
            </w:tcBorders>
          </w:tcPr>
          <w:p w:rsidR="005E37D2" w:rsidRDefault="00E36C65">
            <w:r>
              <w:t>May</w:t>
            </w:r>
            <w:r w:rsidR="005E37D2" w:rsidRPr="00B03CDA">
              <w:t xml:space="preserve"> </w:t>
            </w:r>
            <w:r w:rsidR="005E37D2">
              <w:t>23</w:t>
            </w:r>
          </w:p>
        </w:tc>
        <w:tc>
          <w:tcPr>
            <w:tcW w:w="3240" w:type="dxa"/>
            <w:tcBorders>
              <w:top w:val="single" w:sz="4" w:space="0" w:color="auto"/>
              <w:bottom w:val="single" w:sz="4" w:space="0" w:color="auto"/>
            </w:tcBorders>
          </w:tcPr>
          <w:p w:rsidR="005E37D2" w:rsidRDefault="005E37D2" w:rsidP="005E37D2">
            <w:r>
              <w:t>LPPE 6-1 to 6-11</w:t>
            </w:r>
          </w:p>
        </w:tc>
        <w:tc>
          <w:tcPr>
            <w:tcW w:w="4277" w:type="dxa"/>
            <w:tcBorders>
              <w:top w:val="single" w:sz="4" w:space="0" w:color="auto"/>
              <w:bottom w:val="single" w:sz="4" w:space="0" w:color="auto"/>
            </w:tcBorders>
          </w:tcPr>
          <w:p w:rsidR="005E37D2" w:rsidRDefault="005E37D2" w:rsidP="005E37D2">
            <w:r>
              <w:t>LPPE 5.1, 5.3 through 5.12</w:t>
            </w:r>
          </w:p>
        </w:tc>
      </w:tr>
      <w:tr w:rsidR="005E37D2" w:rsidTr="00204288">
        <w:tblPrEx>
          <w:tblCellMar>
            <w:top w:w="0" w:type="dxa"/>
            <w:bottom w:w="0" w:type="dxa"/>
          </w:tblCellMar>
        </w:tblPrEx>
        <w:trPr>
          <w:gridAfter w:val="1"/>
          <w:wAfter w:w="493" w:type="dxa"/>
        </w:trPr>
        <w:tc>
          <w:tcPr>
            <w:tcW w:w="1170" w:type="dxa"/>
            <w:tcBorders>
              <w:top w:val="single" w:sz="4" w:space="0" w:color="auto"/>
              <w:bottom w:val="single" w:sz="4" w:space="0" w:color="auto"/>
            </w:tcBorders>
          </w:tcPr>
          <w:p w:rsidR="005E37D2" w:rsidRDefault="005E37D2" w:rsidP="00C87764">
            <w:r>
              <w:t>Thursday</w:t>
            </w:r>
          </w:p>
        </w:tc>
        <w:tc>
          <w:tcPr>
            <w:tcW w:w="990" w:type="dxa"/>
            <w:tcBorders>
              <w:top w:val="single" w:sz="4" w:space="0" w:color="auto"/>
              <w:bottom w:val="single" w:sz="4" w:space="0" w:color="auto"/>
            </w:tcBorders>
          </w:tcPr>
          <w:p w:rsidR="005E37D2" w:rsidRDefault="00E36C65">
            <w:r>
              <w:t>May</w:t>
            </w:r>
            <w:r w:rsidR="005E37D2" w:rsidRPr="00B03CDA">
              <w:t xml:space="preserve"> </w:t>
            </w:r>
            <w:r w:rsidR="005E37D2">
              <w:t>24</w:t>
            </w:r>
          </w:p>
        </w:tc>
        <w:tc>
          <w:tcPr>
            <w:tcW w:w="3240" w:type="dxa"/>
            <w:tcBorders>
              <w:top w:val="single" w:sz="4" w:space="0" w:color="auto"/>
              <w:bottom w:val="single" w:sz="4" w:space="0" w:color="auto"/>
            </w:tcBorders>
          </w:tcPr>
          <w:p w:rsidR="005E37D2" w:rsidRDefault="005E37D2" w:rsidP="005E37D2">
            <w:r>
              <w:t>LPPE 7-1 to 7-25</w:t>
            </w:r>
          </w:p>
        </w:tc>
        <w:tc>
          <w:tcPr>
            <w:tcW w:w="4277" w:type="dxa"/>
            <w:tcBorders>
              <w:top w:val="single" w:sz="4" w:space="0" w:color="auto"/>
              <w:bottom w:val="single" w:sz="4" w:space="0" w:color="auto"/>
            </w:tcBorders>
          </w:tcPr>
          <w:p w:rsidR="005E37D2" w:rsidRDefault="005E37D2" w:rsidP="005E37D2">
            <w:r>
              <w:t xml:space="preserve">LPPE 6.2, 6.3.  6.1 </w:t>
            </w:r>
            <w:proofErr w:type="gramStart"/>
            <w:r>
              <w:t>is</w:t>
            </w:r>
            <w:proofErr w:type="gramEnd"/>
            <w:r>
              <w:t xml:space="preserve"> optional.  </w:t>
            </w:r>
          </w:p>
        </w:tc>
      </w:tr>
      <w:tr w:rsidR="005E37D2" w:rsidTr="00204288">
        <w:tblPrEx>
          <w:tblCellMar>
            <w:top w:w="0" w:type="dxa"/>
            <w:bottom w:w="0" w:type="dxa"/>
          </w:tblCellMar>
        </w:tblPrEx>
        <w:trPr>
          <w:gridAfter w:val="1"/>
          <w:wAfter w:w="493" w:type="dxa"/>
        </w:trPr>
        <w:tc>
          <w:tcPr>
            <w:tcW w:w="1170" w:type="dxa"/>
            <w:tcBorders>
              <w:top w:val="single" w:sz="4" w:space="0" w:color="auto"/>
              <w:bottom w:val="single" w:sz="4" w:space="0" w:color="auto"/>
            </w:tcBorders>
          </w:tcPr>
          <w:p w:rsidR="005E37D2" w:rsidRDefault="005E37D2">
            <w:r>
              <w:t>Friday</w:t>
            </w:r>
          </w:p>
        </w:tc>
        <w:tc>
          <w:tcPr>
            <w:tcW w:w="990" w:type="dxa"/>
            <w:tcBorders>
              <w:top w:val="single" w:sz="4" w:space="0" w:color="auto"/>
              <w:bottom w:val="single" w:sz="4" w:space="0" w:color="auto"/>
            </w:tcBorders>
          </w:tcPr>
          <w:p w:rsidR="005E37D2" w:rsidRDefault="00E36C65">
            <w:r>
              <w:t>May</w:t>
            </w:r>
            <w:r w:rsidR="005E37D2" w:rsidRPr="00B03CDA">
              <w:t xml:space="preserve"> </w:t>
            </w:r>
            <w:r w:rsidR="005E37D2">
              <w:t>25</w:t>
            </w:r>
          </w:p>
        </w:tc>
        <w:tc>
          <w:tcPr>
            <w:tcW w:w="3240" w:type="dxa"/>
            <w:tcBorders>
              <w:top w:val="single" w:sz="4" w:space="0" w:color="auto"/>
              <w:bottom w:val="single" w:sz="4" w:space="0" w:color="auto"/>
            </w:tcBorders>
          </w:tcPr>
          <w:p w:rsidR="005E37D2" w:rsidRDefault="005E37D2" w:rsidP="005E37D2">
            <w:r>
              <w:t xml:space="preserve">Exam at </w:t>
            </w:r>
            <w:r>
              <w:rPr>
                <w:bdr w:val="single" w:sz="4" w:space="0" w:color="auto"/>
              </w:rPr>
              <w:t>10 AM</w:t>
            </w:r>
            <w:r>
              <w:t xml:space="preserve"> Friday</w:t>
            </w:r>
          </w:p>
        </w:tc>
        <w:tc>
          <w:tcPr>
            <w:tcW w:w="4277" w:type="dxa"/>
            <w:tcBorders>
              <w:top w:val="single" w:sz="4" w:space="0" w:color="auto"/>
              <w:bottom w:val="single" w:sz="4" w:space="0" w:color="auto"/>
            </w:tcBorders>
          </w:tcPr>
          <w:p w:rsidR="005E37D2" w:rsidRDefault="005E37D2" w:rsidP="005E37D2">
            <w:r>
              <w:t xml:space="preserve">Optional Answer Session at </w:t>
            </w:r>
            <w:smartTag w:uri="urn:schemas-microsoft-com:office:smarttags" w:element="time">
              <w:smartTagPr>
                <w:attr w:name="Hour" w:val="9"/>
                <w:attr w:name="Minute" w:val="0"/>
              </w:smartTagPr>
              <w:r>
                <w:rPr>
                  <w:bdr w:val="single" w:sz="4" w:space="0" w:color="auto"/>
                </w:rPr>
                <w:t>9 AM</w:t>
              </w:r>
            </w:smartTag>
          </w:p>
        </w:tc>
      </w:tr>
      <w:tr w:rsidR="005E37D2" w:rsidTr="00204288">
        <w:tblPrEx>
          <w:tblCellMar>
            <w:top w:w="0" w:type="dxa"/>
            <w:bottom w:w="0" w:type="dxa"/>
          </w:tblCellMar>
        </w:tblPrEx>
        <w:trPr>
          <w:gridAfter w:val="1"/>
          <w:wAfter w:w="493" w:type="dxa"/>
          <w:cantSplit/>
        </w:trPr>
        <w:tc>
          <w:tcPr>
            <w:tcW w:w="9677" w:type="dxa"/>
            <w:gridSpan w:val="4"/>
            <w:tcBorders>
              <w:top w:val="single" w:sz="24" w:space="0" w:color="auto"/>
              <w:bottom w:val="single" w:sz="24" w:space="0" w:color="auto"/>
            </w:tcBorders>
            <w:shd w:val="pct15" w:color="000000" w:fill="FFFFFF"/>
          </w:tcPr>
          <w:p w:rsidR="005E37D2" w:rsidRDefault="005E37D2">
            <w:pPr>
              <w:jc w:val="center"/>
            </w:pPr>
            <w:r>
              <w:t>Exam 2 covers LPPE Chapters 4, 5, and 6</w:t>
            </w:r>
          </w:p>
        </w:tc>
      </w:tr>
      <w:tr w:rsidR="005E37D2" w:rsidTr="00204288">
        <w:tblPrEx>
          <w:tblCellMar>
            <w:top w:w="0" w:type="dxa"/>
            <w:bottom w:w="0" w:type="dxa"/>
          </w:tblCellMar>
        </w:tblPrEx>
        <w:trPr>
          <w:gridAfter w:val="1"/>
          <w:wAfter w:w="493" w:type="dxa"/>
          <w:cantSplit/>
        </w:trPr>
        <w:tc>
          <w:tcPr>
            <w:tcW w:w="1170" w:type="dxa"/>
            <w:tcBorders>
              <w:top w:val="single" w:sz="24" w:space="0" w:color="auto"/>
              <w:bottom w:val="single" w:sz="4" w:space="0" w:color="auto"/>
            </w:tcBorders>
          </w:tcPr>
          <w:p w:rsidR="005E37D2" w:rsidRDefault="005E37D2" w:rsidP="00C87764">
            <w:r>
              <w:t>Monday</w:t>
            </w:r>
          </w:p>
        </w:tc>
        <w:tc>
          <w:tcPr>
            <w:tcW w:w="990" w:type="dxa"/>
            <w:tcBorders>
              <w:top w:val="single" w:sz="24" w:space="0" w:color="auto"/>
              <w:bottom w:val="single" w:sz="4" w:space="0" w:color="auto"/>
            </w:tcBorders>
          </w:tcPr>
          <w:p w:rsidR="005E37D2" w:rsidRDefault="00E36C65" w:rsidP="00C87764">
            <w:r>
              <w:t>May</w:t>
            </w:r>
            <w:r w:rsidR="005E37D2">
              <w:t xml:space="preserve"> 28</w:t>
            </w:r>
          </w:p>
        </w:tc>
        <w:tc>
          <w:tcPr>
            <w:tcW w:w="3240" w:type="dxa"/>
            <w:tcBorders>
              <w:top w:val="single" w:sz="24" w:space="0" w:color="auto"/>
              <w:bottom w:val="single" w:sz="4" w:space="0" w:color="auto"/>
            </w:tcBorders>
          </w:tcPr>
          <w:p w:rsidR="005E37D2" w:rsidRDefault="00A15CEC" w:rsidP="005E37D2">
            <w:r>
              <w:t>Memorial Day—No Class</w:t>
            </w:r>
          </w:p>
        </w:tc>
        <w:tc>
          <w:tcPr>
            <w:tcW w:w="4277" w:type="dxa"/>
            <w:tcBorders>
              <w:top w:val="single" w:sz="24" w:space="0" w:color="auto"/>
              <w:bottom w:val="single" w:sz="4" w:space="0" w:color="auto"/>
            </w:tcBorders>
          </w:tcPr>
          <w:p w:rsidR="005E37D2" w:rsidRDefault="005E37D2" w:rsidP="005E37D2"/>
        </w:tc>
      </w:tr>
      <w:tr w:rsidR="005E37D2" w:rsidTr="00204288">
        <w:tblPrEx>
          <w:tblCellMar>
            <w:top w:w="0" w:type="dxa"/>
            <w:bottom w:w="0" w:type="dxa"/>
          </w:tblCellMar>
        </w:tblPrEx>
        <w:trPr>
          <w:gridAfter w:val="1"/>
          <w:wAfter w:w="493" w:type="dxa"/>
        </w:trPr>
        <w:tc>
          <w:tcPr>
            <w:tcW w:w="1170" w:type="dxa"/>
            <w:tcBorders>
              <w:top w:val="single" w:sz="4" w:space="0" w:color="auto"/>
              <w:bottom w:val="single" w:sz="4" w:space="0" w:color="auto"/>
            </w:tcBorders>
          </w:tcPr>
          <w:p w:rsidR="005E37D2" w:rsidRDefault="005E37D2">
            <w:r>
              <w:t>Tuesday</w:t>
            </w:r>
          </w:p>
        </w:tc>
        <w:tc>
          <w:tcPr>
            <w:tcW w:w="990" w:type="dxa"/>
            <w:tcBorders>
              <w:top w:val="single" w:sz="4" w:space="0" w:color="auto"/>
              <w:bottom w:val="single" w:sz="4" w:space="0" w:color="auto"/>
            </w:tcBorders>
          </w:tcPr>
          <w:p w:rsidR="005E37D2" w:rsidRDefault="00E36C65" w:rsidP="00C87764">
            <w:r>
              <w:t>May</w:t>
            </w:r>
            <w:r w:rsidR="005E37D2">
              <w:t xml:space="preserve"> 29</w:t>
            </w:r>
          </w:p>
        </w:tc>
        <w:tc>
          <w:tcPr>
            <w:tcW w:w="3240" w:type="dxa"/>
            <w:tcBorders>
              <w:top w:val="single" w:sz="4" w:space="0" w:color="auto"/>
              <w:bottom w:val="single" w:sz="4" w:space="0" w:color="auto"/>
            </w:tcBorders>
          </w:tcPr>
          <w:p w:rsidR="005E37D2" w:rsidRDefault="00A15CEC" w:rsidP="00497E96">
            <w:r>
              <w:t>RAG sections 14.0 to 14.5, 14.9, 14.11</w:t>
            </w:r>
          </w:p>
        </w:tc>
        <w:tc>
          <w:tcPr>
            <w:tcW w:w="4277" w:type="dxa"/>
            <w:tcBorders>
              <w:top w:val="single" w:sz="4" w:space="0" w:color="auto"/>
              <w:bottom w:val="single" w:sz="4" w:space="0" w:color="auto"/>
            </w:tcBorders>
          </w:tcPr>
          <w:p w:rsidR="005E37D2" w:rsidRDefault="00A15CEC" w:rsidP="005E37D2">
            <w:r>
              <w:t>LPPE 7.1- 7.3, 7.5, 7.6</w:t>
            </w:r>
          </w:p>
        </w:tc>
      </w:tr>
      <w:tr w:rsidR="005E37D2" w:rsidTr="00204288">
        <w:tblPrEx>
          <w:tblCellMar>
            <w:top w:w="0" w:type="dxa"/>
            <w:bottom w:w="0" w:type="dxa"/>
          </w:tblCellMar>
        </w:tblPrEx>
        <w:trPr>
          <w:gridAfter w:val="1"/>
          <w:wAfter w:w="493" w:type="dxa"/>
        </w:trPr>
        <w:tc>
          <w:tcPr>
            <w:tcW w:w="1170" w:type="dxa"/>
            <w:tcBorders>
              <w:top w:val="single" w:sz="4" w:space="0" w:color="auto"/>
              <w:bottom w:val="single" w:sz="4" w:space="0" w:color="auto"/>
            </w:tcBorders>
          </w:tcPr>
          <w:p w:rsidR="005E37D2" w:rsidRDefault="005E37D2">
            <w:r>
              <w:t>Wednesday</w:t>
            </w:r>
          </w:p>
        </w:tc>
        <w:tc>
          <w:tcPr>
            <w:tcW w:w="990" w:type="dxa"/>
            <w:tcBorders>
              <w:top w:val="single" w:sz="4" w:space="0" w:color="auto"/>
              <w:bottom w:val="single" w:sz="4" w:space="0" w:color="auto"/>
            </w:tcBorders>
          </w:tcPr>
          <w:p w:rsidR="005E37D2" w:rsidRDefault="00E36C65" w:rsidP="00C87764">
            <w:r>
              <w:t>May</w:t>
            </w:r>
            <w:r w:rsidR="005E37D2">
              <w:t xml:space="preserve"> 30</w:t>
            </w:r>
          </w:p>
        </w:tc>
        <w:tc>
          <w:tcPr>
            <w:tcW w:w="3240" w:type="dxa"/>
            <w:tcBorders>
              <w:top w:val="single" w:sz="4" w:space="0" w:color="auto"/>
              <w:bottom w:val="single" w:sz="4" w:space="0" w:color="auto"/>
            </w:tcBorders>
          </w:tcPr>
          <w:p w:rsidR="005E37D2" w:rsidRDefault="00A15CEC" w:rsidP="005E37D2">
            <w:r>
              <w:t>RAG sections 14.8, 14.13, 14.14</w:t>
            </w:r>
          </w:p>
        </w:tc>
        <w:tc>
          <w:tcPr>
            <w:tcW w:w="4277" w:type="dxa"/>
            <w:tcBorders>
              <w:top w:val="single" w:sz="4" w:space="0" w:color="auto"/>
              <w:bottom w:val="single" w:sz="4" w:space="0" w:color="auto"/>
            </w:tcBorders>
          </w:tcPr>
          <w:p w:rsidR="005E37D2" w:rsidRDefault="00A15CEC" w:rsidP="005E37D2">
            <w:r>
              <w:t>LPPE D.1 through D.8</w:t>
            </w:r>
          </w:p>
        </w:tc>
      </w:tr>
      <w:tr w:rsidR="005E37D2" w:rsidTr="00D364AD">
        <w:tblPrEx>
          <w:tblCellMar>
            <w:top w:w="0" w:type="dxa"/>
            <w:bottom w:w="0" w:type="dxa"/>
          </w:tblCellMar>
        </w:tblPrEx>
        <w:trPr>
          <w:gridAfter w:val="1"/>
          <w:wAfter w:w="493" w:type="dxa"/>
        </w:trPr>
        <w:tc>
          <w:tcPr>
            <w:tcW w:w="1170" w:type="dxa"/>
            <w:tcBorders>
              <w:top w:val="single" w:sz="4" w:space="0" w:color="auto"/>
              <w:bottom w:val="single" w:sz="4" w:space="0" w:color="auto"/>
            </w:tcBorders>
          </w:tcPr>
          <w:p w:rsidR="005E37D2" w:rsidRDefault="005E37D2">
            <w:r>
              <w:t>Thursday</w:t>
            </w:r>
          </w:p>
        </w:tc>
        <w:tc>
          <w:tcPr>
            <w:tcW w:w="990" w:type="dxa"/>
            <w:tcBorders>
              <w:top w:val="single" w:sz="4" w:space="0" w:color="auto"/>
              <w:bottom w:val="single" w:sz="4" w:space="0" w:color="auto"/>
            </w:tcBorders>
          </w:tcPr>
          <w:p w:rsidR="005E37D2" w:rsidRDefault="00E36C65">
            <w:r>
              <w:t>May 31</w:t>
            </w:r>
          </w:p>
        </w:tc>
        <w:tc>
          <w:tcPr>
            <w:tcW w:w="3240" w:type="dxa"/>
            <w:tcBorders>
              <w:top w:val="single" w:sz="4" w:space="0" w:color="auto"/>
              <w:bottom w:val="single" w:sz="4" w:space="0" w:color="auto"/>
            </w:tcBorders>
          </w:tcPr>
          <w:p w:rsidR="005E37D2" w:rsidRPr="000431AD" w:rsidRDefault="00A15CEC" w:rsidP="00D364AD">
            <w:r>
              <w:t>RAG sections 13.0 to 13.4</w:t>
            </w:r>
          </w:p>
        </w:tc>
        <w:tc>
          <w:tcPr>
            <w:tcW w:w="4277" w:type="dxa"/>
            <w:tcBorders>
              <w:top w:val="single" w:sz="4" w:space="0" w:color="auto"/>
              <w:bottom w:val="single" w:sz="4" w:space="0" w:color="auto"/>
            </w:tcBorders>
          </w:tcPr>
          <w:p w:rsidR="005E37D2" w:rsidRDefault="00A15CEC" w:rsidP="005E37D2">
            <w:r>
              <w:t>LPPE D.9, D.10</w:t>
            </w:r>
          </w:p>
        </w:tc>
      </w:tr>
      <w:tr w:rsidR="005E37D2" w:rsidTr="00204288">
        <w:tblPrEx>
          <w:tblCellMar>
            <w:top w:w="0" w:type="dxa"/>
            <w:bottom w:w="0" w:type="dxa"/>
          </w:tblCellMar>
        </w:tblPrEx>
        <w:trPr>
          <w:gridAfter w:val="1"/>
          <w:wAfter w:w="493" w:type="dxa"/>
        </w:trPr>
        <w:tc>
          <w:tcPr>
            <w:tcW w:w="1170" w:type="dxa"/>
            <w:tcBorders>
              <w:top w:val="single" w:sz="4" w:space="0" w:color="auto"/>
              <w:bottom w:val="single" w:sz="24" w:space="0" w:color="auto"/>
            </w:tcBorders>
          </w:tcPr>
          <w:p w:rsidR="005E37D2" w:rsidRDefault="005E37D2">
            <w:r>
              <w:t>Friday</w:t>
            </w:r>
          </w:p>
        </w:tc>
        <w:tc>
          <w:tcPr>
            <w:tcW w:w="990" w:type="dxa"/>
            <w:tcBorders>
              <w:top w:val="single" w:sz="4" w:space="0" w:color="auto"/>
              <w:bottom w:val="single" w:sz="24" w:space="0" w:color="auto"/>
            </w:tcBorders>
          </w:tcPr>
          <w:p w:rsidR="005E37D2" w:rsidRDefault="00E36C65">
            <w:r>
              <w:t>June 1</w:t>
            </w:r>
          </w:p>
        </w:tc>
        <w:tc>
          <w:tcPr>
            <w:tcW w:w="3240" w:type="dxa"/>
            <w:tcBorders>
              <w:top w:val="single" w:sz="4" w:space="0" w:color="auto"/>
              <w:bottom w:val="single" w:sz="24" w:space="0" w:color="auto"/>
            </w:tcBorders>
          </w:tcPr>
          <w:p w:rsidR="005E37D2" w:rsidRDefault="005E37D2">
            <w:r>
              <w:t xml:space="preserve">Exam at </w:t>
            </w:r>
            <w:r>
              <w:rPr>
                <w:bdr w:val="single" w:sz="4" w:space="0" w:color="auto"/>
              </w:rPr>
              <w:t>10 AM</w:t>
            </w:r>
            <w:r>
              <w:t xml:space="preserve"> Friday</w:t>
            </w:r>
          </w:p>
        </w:tc>
        <w:tc>
          <w:tcPr>
            <w:tcW w:w="4277" w:type="dxa"/>
            <w:tcBorders>
              <w:top w:val="single" w:sz="4" w:space="0" w:color="auto"/>
              <w:bottom w:val="single" w:sz="24" w:space="0" w:color="auto"/>
            </w:tcBorders>
          </w:tcPr>
          <w:p w:rsidR="005E37D2" w:rsidRDefault="005E37D2">
            <w:r>
              <w:t xml:space="preserve">Optional Answer Session at </w:t>
            </w:r>
            <w:r>
              <w:rPr>
                <w:bdr w:val="single" w:sz="4" w:space="0" w:color="auto"/>
              </w:rPr>
              <w:t>9 AM</w:t>
            </w:r>
          </w:p>
        </w:tc>
      </w:tr>
      <w:tr w:rsidR="005E37D2" w:rsidTr="00204288">
        <w:tblPrEx>
          <w:tblCellMar>
            <w:top w:w="0" w:type="dxa"/>
            <w:bottom w:w="0" w:type="dxa"/>
          </w:tblCellMar>
        </w:tblPrEx>
        <w:trPr>
          <w:gridAfter w:val="1"/>
          <w:wAfter w:w="493" w:type="dxa"/>
          <w:cantSplit/>
          <w:trHeight w:val="183"/>
        </w:trPr>
        <w:tc>
          <w:tcPr>
            <w:tcW w:w="9677" w:type="dxa"/>
            <w:gridSpan w:val="4"/>
            <w:tcBorders>
              <w:top w:val="single" w:sz="24" w:space="0" w:color="auto"/>
              <w:bottom w:val="single" w:sz="24" w:space="0" w:color="auto"/>
            </w:tcBorders>
            <w:shd w:val="pct15" w:color="000000" w:fill="FFFFFF"/>
          </w:tcPr>
          <w:p w:rsidR="005E37D2" w:rsidRDefault="005E37D2">
            <w:pPr>
              <w:jc w:val="center"/>
            </w:pPr>
            <w:r>
              <w:t>Exam 3 does not include Chapter 13</w:t>
            </w:r>
          </w:p>
        </w:tc>
      </w:tr>
      <w:tr w:rsidR="005E37D2" w:rsidTr="00B62597">
        <w:tblPrEx>
          <w:tblCellMar>
            <w:top w:w="0" w:type="dxa"/>
            <w:bottom w:w="0" w:type="dxa"/>
          </w:tblCellMar>
        </w:tblPrEx>
        <w:trPr>
          <w:gridAfter w:val="1"/>
          <w:wAfter w:w="493" w:type="dxa"/>
        </w:trPr>
        <w:tc>
          <w:tcPr>
            <w:tcW w:w="1170" w:type="dxa"/>
            <w:tcBorders>
              <w:top w:val="single" w:sz="24" w:space="0" w:color="auto"/>
              <w:bottom w:val="single" w:sz="4" w:space="0" w:color="auto"/>
            </w:tcBorders>
          </w:tcPr>
          <w:p w:rsidR="005E37D2" w:rsidRDefault="005E37D2">
            <w:r>
              <w:t>Monday</w:t>
            </w:r>
          </w:p>
        </w:tc>
        <w:tc>
          <w:tcPr>
            <w:tcW w:w="990" w:type="dxa"/>
            <w:tcBorders>
              <w:top w:val="single" w:sz="24" w:space="0" w:color="auto"/>
              <w:bottom w:val="single" w:sz="4" w:space="0" w:color="auto"/>
            </w:tcBorders>
          </w:tcPr>
          <w:p w:rsidR="005E37D2" w:rsidRDefault="00E36C65">
            <w:r>
              <w:t>June 4</w:t>
            </w:r>
          </w:p>
        </w:tc>
        <w:tc>
          <w:tcPr>
            <w:tcW w:w="3240" w:type="dxa"/>
            <w:tcBorders>
              <w:top w:val="single" w:sz="24" w:space="0" w:color="auto"/>
              <w:bottom w:val="single" w:sz="4" w:space="0" w:color="auto"/>
            </w:tcBorders>
          </w:tcPr>
          <w:p w:rsidR="00A15CEC" w:rsidRPr="000431AD" w:rsidRDefault="00A15CEC" w:rsidP="00A15CEC">
            <w:r>
              <w:t>RAG sections 13.5</w:t>
            </w:r>
            <w:bookmarkStart w:id="0" w:name="_GoBack"/>
            <w:bookmarkEnd w:id="0"/>
            <w:r w:rsidRPr="000431AD">
              <w:t>-13.12, skip 13.8.</w:t>
            </w:r>
          </w:p>
        </w:tc>
        <w:tc>
          <w:tcPr>
            <w:tcW w:w="4277" w:type="dxa"/>
            <w:tcBorders>
              <w:top w:val="single" w:sz="24" w:space="0" w:color="auto"/>
              <w:bottom w:val="single" w:sz="4" w:space="0" w:color="auto"/>
            </w:tcBorders>
          </w:tcPr>
          <w:p w:rsidR="005E37D2" w:rsidRDefault="00A15CEC">
            <w:r>
              <w:t>Use Q software to do RAG 13.2, 13.6-13.9, 13.14, 13.17, 13.20 (note 1 day = 0.2 week)</w:t>
            </w:r>
          </w:p>
        </w:tc>
      </w:tr>
      <w:tr w:rsidR="005E37D2" w:rsidTr="00204288">
        <w:tblPrEx>
          <w:tblCellMar>
            <w:top w:w="0" w:type="dxa"/>
            <w:bottom w:w="0" w:type="dxa"/>
          </w:tblCellMar>
        </w:tblPrEx>
        <w:trPr>
          <w:gridAfter w:val="1"/>
          <w:wAfter w:w="493" w:type="dxa"/>
        </w:trPr>
        <w:tc>
          <w:tcPr>
            <w:tcW w:w="1170" w:type="dxa"/>
            <w:tcBorders>
              <w:top w:val="single" w:sz="4" w:space="0" w:color="auto"/>
              <w:bottom w:val="single" w:sz="4" w:space="0" w:color="auto"/>
            </w:tcBorders>
          </w:tcPr>
          <w:p w:rsidR="005E37D2" w:rsidRDefault="005E37D2">
            <w:r>
              <w:t>Tuesday</w:t>
            </w:r>
          </w:p>
        </w:tc>
        <w:tc>
          <w:tcPr>
            <w:tcW w:w="990" w:type="dxa"/>
            <w:tcBorders>
              <w:top w:val="single" w:sz="4" w:space="0" w:color="auto"/>
              <w:bottom w:val="single" w:sz="4" w:space="0" w:color="auto"/>
            </w:tcBorders>
          </w:tcPr>
          <w:p w:rsidR="005E37D2" w:rsidRDefault="00E36C65" w:rsidP="005E37D2">
            <w:r>
              <w:t>June 5</w:t>
            </w:r>
          </w:p>
        </w:tc>
        <w:tc>
          <w:tcPr>
            <w:tcW w:w="3240" w:type="dxa"/>
            <w:tcBorders>
              <w:top w:val="single" w:sz="4" w:space="0" w:color="auto"/>
              <w:bottom w:val="single" w:sz="4" w:space="0" w:color="auto"/>
            </w:tcBorders>
          </w:tcPr>
          <w:p w:rsidR="00A15CEC" w:rsidRDefault="00A15CEC" w:rsidP="00A15CEC">
            <w:r>
              <w:t>RAG sections 12.1 to 12.18</w:t>
            </w:r>
          </w:p>
          <w:p w:rsidR="005E37D2" w:rsidRDefault="005E37D2"/>
        </w:tc>
        <w:tc>
          <w:tcPr>
            <w:tcW w:w="4277" w:type="dxa"/>
            <w:tcBorders>
              <w:top w:val="single" w:sz="4" w:space="0" w:color="auto"/>
              <w:bottom w:val="single" w:sz="4" w:space="0" w:color="auto"/>
            </w:tcBorders>
          </w:tcPr>
          <w:p w:rsidR="005E37D2" w:rsidRDefault="00A15CEC">
            <w:r>
              <w:t>RAG 12.3, 12.4, 12.5</w:t>
            </w:r>
          </w:p>
        </w:tc>
      </w:tr>
      <w:tr w:rsidR="005E37D2" w:rsidTr="00204288">
        <w:tblPrEx>
          <w:tblCellMar>
            <w:top w:w="0" w:type="dxa"/>
            <w:bottom w:w="0" w:type="dxa"/>
          </w:tblCellMar>
        </w:tblPrEx>
        <w:trPr>
          <w:gridAfter w:val="1"/>
          <w:wAfter w:w="493" w:type="dxa"/>
          <w:trHeight w:val="300"/>
        </w:trPr>
        <w:tc>
          <w:tcPr>
            <w:tcW w:w="1170" w:type="dxa"/>
            <w:tcBorders>
              <w:top w:val="single" w:sz="4" w:space="0" w:color="auto"/>
              <w:bottom w:val="single" w:sz="4" w:space="0" w:color="auto"/>
            </w:tcBorders>
          </w:tcPr>
          <w:p w:rsidR="005E37D2" w:rsidRDefault="005E37D2">
            <w:r>
              <w:t>Wednesday</w:t>
            </w:r>
          </w:p>
        </w:tc>
        <w:tc>
          <w:tcPr>
            <w:tcW w:w="990" w:type="dxa"/>
            <w:tcBorders>
              <w:top w:val="single" w:sz="4" w:space="0" w:color="auto"/>
              <w:bottom w:val="single" w:sz="4" w:space="0" w:color="auto"/>
            </w:tcBorders>
          </w:tcPr>
          <w:p w:rsidR="005E37D2" w:rsidRDefault="00E36C65" w:rsidP="005E37D2">
            <w:r>
              <w:t>June 6</w:t>
            </w:r>
          </w:p>
        </w:tc>
        <w:tc>
          <w:tcPr>
            <w:tcW w:w="3240" w:type="dxa"/>
            <w:tcBorders>
              <w:top w:val="single" w:sz="4" w:space="0" w:color="auto"/>
              <w:bottom w:val="single" w:sz="4" w:space="0" w:color="auto"/>
            </w:tcBorders>
          </w:tcPr>
          <w:p w:rsidR="005E37D2" w:rsidRDefault="005E37D2">
            <w:r>
              <w:t>RAG sections 11.0 through 11.7</w:t>
            </w:r>
          </w:p>
        </w:tc>
        <w:tc>
          <w:tcPr>
            <w:tcW w:w="4277" w:type="dxa"/>
            <w:tcBorders>
              <w:top w:val="single" w:sz="4" w:space="0" w:color="auto"/>
              <w:bottom w:val="single" w:sz="4" w:space="0" w:color="auto"/>
            </w:tcBorders>
          </w:tcPr>
          <w:p w:rsidR="005E37D2" w:rsidRDefault="00A15CEC">
            <w:r>
              <w:t>RAG 12.8, 12.9, 12.10</w:t>
            </w:r>
          </w:p>
        </w:tc>
      </w:tr>
      <w:tr w:rsidR="005E37D2" w:rsidTr="00204288">
        <w:tblPrEx>
          <w:tblCellMar>
            <w:top w:w="0" w:type="dxa"/>
            <w:bottom w:w="0" w:type="dxa"/>
          </w:tblCellMar>
        </w:tblPrEx>
        <w:trPr>
          <w:gridAfter w:val="1"/>
          <w:wAfter w:w="493" w:type="dxa"/>
        </w:trPr>
        <w:tc>
          <w:tcPr>
            <w:tcW w:w="1170" w:type="dxa"/>
            <w:tcBorders>
              <w:top w:val="single" w:sz="4" w:space="0" w:color="auto"/>
              <w:bottom w:val="single" w:sz="4" w:space="0" w:color="auto"/>
            </w:tcBorders>
          </w:tcPr>
          <w:p w:rsidR="005E37D2" w:rsidRDefault="005E37D2">
            <w:r>
              <w:t>Thursday</w:t>
            </w:r>
          </w:p>
        </w:tc>
        <w:tc>
          <w:tcPr>
            <w:tcW w:w="990" w:type="dxa"/>
            <w:tcBorders>
              <w:top w:val="single" w:sz="4" w:space="0" w:color="auto"/>
              <w:bottom w:val="single" w:sz="4" w:space="0" w:color="auto"/>
            </w:tcBorders>
          </w:tcPr>
          <w:p w:rsidR="005E37D2" w:rsidRDefault="00E36C65" w:rsidP="005E37D2">
            <w:r>
              <w:t>June 7</w:t>
            </w:r>
          </w:p>
        </w:tc>
        <w:tc>
          <w:tcPr>
            <w:tcW w:w="3240" w:type="dxa"/>
            <w:tcBorders>
              <w:top w:val="single" w:sz="4" w:space="0" w:color="auto"/>
              <w:bottom w:val="single" w:sz="4" w:space="0" w:color="auto"/>
            </w:tcBorders>
          </w:tcPr>
          <w:p w:rsidR="005E37D2" w:rsidRDefault="005E37D2">
            <w:r>
              <w:t>RAG section 11.8, 11.10, 11.15, 11.16, 11.18, 11.19</w:t>
            </w:r>
          </w:p>
        </w:tc>
        <w:tc>
          <w:tcPr>
            <w:tcW w:w="4277" w:type="dxa"/>
            <w:tcBorders>
              <w:top w:val="single" w:sz="4" w:space="0" w:color="auto"/>
              <w:bottom w:val="single" w:sz="4" w:space="0" w:color="auto"/>
            </w:tcBorders>
          </w:tcPr>
          <w:p w:rsidR="005E37D2" w:rsidRDefault="005E37D2">
            <w:r>
              <w:t xml:space="preserve">RAG 11.4, 11.5, 11.6, 11.8, 11.10a-d, 11.15 (all in Excel) </w:t>
            </w:r>
          </w:p>
        </w:tc>
      </w:tr>
      <w:tr w:rsidR="005E37D2" w:rsidTr="00204288">
        <w:tblPrEx>
          <w:tblCellMar>
            <w:top w:w="0" w:type="dxa"/>
            <w:bottom w:w="0" w:type="dxa"/>
          </w:tblCellMar>
        </w:tblPrEx>
        <w:trPr>
          <w:gridAfter w:val="1"/>
          <w:wAfter w:w="493" w:type="dxa"/>
        </w:trPr>
        <w:tc>
          <w:tcPr>
            <w:tcW w:w="1170" w:type="dxa"/>
            <w:tcBorders>
              <w:top w:val="single" w:sz="4" w:space="0" w:color="auto"/>
              <w:bottom w:val="single" w:sz="24" w:space="0" w:color="auto"/>
            </w:tcBorders>
          </w:tcPr>
          <w:p w:rsidR="005E37D2" w:rsidRDefault="005E37D2">
            <w:r>
              <w:t>Friday</w:t>
            </w:r>
          </w:p>
        </w:tc>
        <w:tc>
          <w:tcPr>
            <w:tcW w:w="990" w:type="dxa"/>
            <w:tcBorders>
              <w:top w:val="single" w:sz="4" w:space="0" w:color="auto"/>
              <w:bottom w:val="single" w:sz="24" w:space="0" w:color="auto"/>
            </w:tcBorders>
          </w:tcPr>
          <w:p w:rsidR="005E37D2" w:rsidRDefault="00E36C65" w:rsidP="005E37D2">
            <w:r>
              <w:t>June 8</w:t>
            </w:r>
          </w:p>
        </w:tc>
        <w:tc>
          <w:tcPr>
            <w:tcW w:w="3240" w:type="dxa"/>
            <w:tcBorders>
              <w:top w:val="single" w:sz="4" w:space="0" w:color="auto"/>
              <w:bottom w:val="single" w:sz="24" w:space="0" w:color="auto"/>
            </w:tcBorders>
          </w:tcPr>
          <w:p w:rsidR="005E37D2" w:rsidRDefault="005E37D2">
            <w:r>
              <w:t xml:space="preserve">Exam at </w:t>
            </w:r>
            <w:r>
              <w:rPr>
                <w:bdr w:val="single" w:sz="4" w:space="0" w:color="auto"/>
              </w:rPr>
              <w:t>10 AM</w:t>
            </w:r>
            <w:r>
              <w:t xml:space="preserve"> Friday</w:t>
            </w:r>
          </w:p>
        </w:tc>
        <w:tc>
          <w:tcPr>
            <w:tcW w:w="4277" w:type="dxa"/>
            <w:tcBorders>
              <w:top w:val="single" w:sz="4" w:space="0" w:color="auto"/>
              <w:bottom w:val="single" w:sz="24" w:space="0" w:color="auto"/>
            </w:tcBorders>
          </w:tcPr>
          <w:p w:rsidR="005E37D2" w:rsidRDefault="005E37D2">
            <w:r>
              <w:t xml:space="preserve">Optional Answer Session at </w:t>
            </w:r>
            <w:r>
              <w:rPr>
                <w:bdr w:val="single" w:sz="4" w:space="0" w:color="auto"/>
              </w:rPr>
              <w:t>9 AM</w:t>
            </w:r>
          </w:p>
        </w:tc>
      </w:tr>
      <w:tr w:rsidR="005E37D2" w:rsidTr="00204288">
        <w:tblPrEx>
          <w:tblCellMar>
            <w:top w:w="0" w:type="dxa"/>
            <w:bottom w:w="0" w:type="dxa"/>
          </w:tblCellMar>
        </w:tblPrEx>
        <w:trPr>
          <w:gridAfter w:val="1"/>
          <w:wAfter w:w="493" w:type="dxa"/>
          <w:cantSplit/>
        </w:trPr>
        <w:tc>
          <w:tcPr>
            <w:tcW w:w="9677" w:type="dxa"/>
            <w:gridSpan w:val="4"/>
            <w:tcBorders>
              <w:top w:val="single" w:sz="24" w:space="0" w:color="auto"/>
            </w:tcBorders>
            <w:shd w:val="clear" w:color="auto" w:fill="CCCCCC"/>
          </w:tcPr>
          <w:p w:rsidR="005E37D2" w:rsidRDefault="005E37D2" w:rsidP="00C87764">
            <w:pPr>
              <w:jc w:val="center"/>
            </w:pPr>
            <w:r>
              <w:t>Exam 4 is not comprehensive</w:t>
            </w:r>
          </w:p>
        </w:tc>
      </w:tr>
    </w:tbl>
    <w:p w:rsidR="00E72386" w:rsidRDefault="00E72386"/>
    <w:sectPr w:rsidR="00E72386">
      <w:type w:val="continuous"/>
      <w:pgSz w:w="12240" w:h="15840"/>
      <w:pgMar w:top="1152" w:right="1800" w:bottom="1152" w:left="1800" w:header="720" w:footer="720" w:gutter="0"/>
      <w:cols w:space="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86"/>
    <w:rsid w:val="000431AD"/>
    <w:rsid w:val="000508C1"/>
    <w:rsid w:val="00204288"/>
    <w:rsid w:val="002C6765"/>
    <w:rsid w:val="00343427"/>
    <w:rsid w:val="0037199C"/>
    <w:rsid w:val="00380056"/>
    <w:rsid w:val="00497E96"/>
    <w:rsid w:val="005E37D2"/>
    <w:rsid w:val="005F5E2A"/>
    <w:rsid w:val="00692B53"/>
    <w:rsid w:val="007A211C"/>
    <w:rsid w:val="007D49F9"/>
    <w:rsid w:val="00834A71"/>
    <w:rsid w:val="0095448C"/>
    <w:rsid w:val="00996F54"/>
    <w:rsid w:val="00A15CEC"/>
    <w:rsid w:val="00AC4B4C"/>
    <w:rsid w:val="00B0444E"/>
    <w:rsid w:val="00B62597"/>
    <w:rsid w:val="00C8283B"/>
    <w:rsid w:val="00C87764"/>
    <w:rsid w:val="00D364AD"/>
    <w:rsid w:val="00DE03BC"/>
    <w:rsid w:val="00E36C65"/>
    <w:rsid w:val="00E72386"/>
    <w:rsid w:val="00F47B15"/>
    <w:rsid w:val="00F92A83"/>
    <w:rsid w:val="00FC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26EF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vensp@j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IDS 291</vt:lpstr>
    </vt:vector>
  </TitlesOfParts>
  <Company>Dell Computer Corporation</Company>
  <LinksUpToDate>false</LinksUpToDate>
  <CharactersWithSpaces>9397</CharactersWithSpaces>
  <SharedDoc>false</SharedDoc>
  <HLinks>
    <vt:vector size="6" baseType="variant">
      <vt:variant>
        <vt:i4>327724</vt:i4>
      </vt:variant>
      <vt:variant>
        <vt:i4>0</vt:i4>
      </vt:variant>
      <vt:variant>
        <vt:i4>0</vt:i4>
      </vt:variant>
      <vt:variant>
        <vt:i4>5</vt:i4>
      </vt:variant>
      <vt:variant>
        <vt:lpwstr>mailto:stevensp@jmu.edu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291</dc:title>
  <dc:creator>Dr. Scott Stevens</dc:creator>
  <cp:lastModifiedBy>Scott</cp:lastModifiedBy>
  <cp:revision>3</cp:revision>
  <cp:lastPrinted>1997-01-06T06:19:00Z</cp:lastPrinted>
  <dcterms:created xsi:type="dcterms:W3CDTF">2012-05-11T21:44:00Z</dcterms:created>
  <dcterms:modified xsi:type="dcterms:W3CDTF">2012-05-11T21:48:00Z</dcterms:modified>
</cp:coreProperties>
</file>